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FCAF" w14:textId="77777777" w:rsidR="001C4067" w:rsidRDefault="00E33B70">
      <w:r w:rsidRPr="00002B1C">
        <w:rPr>
          <w:rFonts w:ascii="Arial" w:hAnsi="Arial" w:cs="Arial"/>
          <w:noProof/>
        </w:rPr>
        <mc:AlternateContent>
          <mc:Choice Requires="wps">
            <w:drawing>
              <wp:inline distT="0" distB="0" distL="0" distR="0" wp14:anchorId="38DC9586" wp14:editId="01610841">
                <wp:extent cx="4679950" cy="5137150"/>
                <wp:effectExtent l="0" t="0" r="19050" b="19050"/>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5137150"/>
                        </a:xfrm>
                        <a:prstGeom prst="rect">
                          <a:avLst/>
                        </a:prstGeom>
                        <a:solidFill>
                          <a:srgbClr val="FFFFFF"/>
                        </a:solidFill>
                        <a:ln w="9525">
                          <a:solidFill>
                            <a:srgbClr val="000000"/>
                          </a:solidFill>
                          <a:miter lim="800000"/>
                          <a:headEnd/>
                          <a:tailEnd/>
                        </a:ln>
                      </wps:spPr>
                      <wps:txbx>
                        <w:txbxContent>
                          <w:p w14:paraId="02865F89" w14:textId="77777777" w:rsidR="00E33B70" w:rsidRPr="003B527E" w:rsidRDefault="00E33B70" w:rsidP="00E33B70">
                            <w:pPr>
                              <w:pStyle w:val="Heading2"/>
                              <w:keepNext w:val="0"/>
                              <w:widowControl w:val="0"/>
                              <w:spacing w:line="360" w:lineRule="auto"/>
                              <w:ind w:left="0" w:right="0"/>
                              <w:jc w:val="both"/>
                              <w:rPr>
                                <w:rFonts w:ascii="Arial" w:hAnsi="Arial" w:cs="Arial"/>
                                <w:b/>
                                <w:sz w:val="20"/>
                              </w:rPr>
                            </w:pPr>
                            <w:r w:rsidRPr="003B527E">
                              <w:rPr>
                                <w:rFonts w:ascii="Arial" w:hAnsi="Arial" w:cs="Arial"/>
                                <w:b/>
                                <w:sz w:val="20"/>
                              </w:rPr>
                              <w:t>Zuverlässiger Partner</w:t>
                            </w:r>
                          </w:p>
                          <w:p w14:paraId="780BCDE7" w14:textId="2BD550F8" w:rsidR="00E33B70" w:rsidRDefault="00E33B70" w:rsidP="00E33B70">
                            <w:pPr>
                              <w:pStyle w:val="NormalWeb"/>
                              <w:widowControl w:val="0"/>
                              <w:spacing w:before="0" w:beforeAutospacing="0" w:after="0" w:afterAutospacing="0" w:line="360" w:lineRule="auto"/>
                              <w:jc w:val="both"/>
                              <w:rPr>
                                <w:rFonts w:ascii="Arial" w:hAnsi="Arial" w:cs="Arial"/>
                                <w:sz w:val="20"/>
                                <w:szCs w:val="20"/>
                              </w:rPr>
                            </w:pPr>
                            <w:r w:rsidRPr="00175767">
                              <w:rPr>
                                <w:rFonts w:ascii="Arial" w:hAnsi="Arial" w:cs="Arial"/>
                                <w:sz w:val="20"/>
                                <w:szCs w:val="20"/>
                              </w:rPr>
                              <w:t>Die DEUTSCHE ROCKWOOL</w:t>
                            </w:r>
                            <w:r>
                              <w:rPr>
                                <w:rFonts w:ascii="Arial" w:hAnsi="Arial" w:cs="Arial"/>
                                <w:sz w:val="20"/>
                                <w:szCs w:val="20"/>
                              </w:rPr>
                              <w:t xml:space="preserve"> GmbH &amp; Co. KG</w:t>
                            </w:r>
                            <w:r w:rsidRPr="00175767">
                              <w:rPr>
                                <w:rFonts w:ascii="Arial" w:hAnsi="Arial" w:cs="Arial"/>
                                <w:sz w:val="20"/>
                                <w:szCs w:val="20"/>
                              </w:rPr>
                              <w:t xml:space="preserve"> ist Teil der ROCKWOOL Gruppe. Mit unseren</w:t>
                            </w:r>
                            <w:r>
                              <w:rPr>
                                <w:rFonts w:ascii="Arial" w:hAnsi="Arial" w:cs="Arial"/>
                                <w:sz w:val="20"/>
                                <w:szCs w:val="20"/>
                              </w:rPr>
                              <w:t xml:space="preserve"> vier</w:t>
                            </w:r>
                            <w:r w:rsidRPr="00175767">
                              <w:rPr>
                                <w:rFonts w:ascii="Arial" w:hAnsi="Arial" w:cs="Arial"/>
                                <w:sz w:val="20"/>
                                <w:szCs w:val="20"/>
                              </w:rPr>
                              <w:t xml:space="preserve"> Werken und rund 1.</w:t>
                            </w:r>
                            <w:r w:rsidR="009000A4">
                              <w:rPr>
                                <w:rFonts w:ascii="Arial" w:hAnsi="Arial" w:cs="Arial"/>
                                <w:sz w:val="20"/>
                                <w:szCs w:val="20"/>
                              </w:rPr>
                              <w:t>4</w:t>
                            </w:r>
                            <w:r w:rsidRPr="00175767">
                              <w:rPr>
                                <w:rFonts w:ascii="Arial" w:hAnsi="Arial" w:cs="Arial"/>
                                <w:sz w:val="20"/>
                                <w:szCs w:val="20"/>
                              </w:rPr>
                              <w:t xml:space="preserve">00 </w:t>
                            </w:r>
                            <w:r>
                              <w:rPr>
                                <w:rFonts w:ascii="Arial" w:hAnsi="Arial" w:cs="Arial"/>
                                <w:sz w:val="20"/>
                                <w:szCs w:val="20"/>
                              </w:rPr>
                              <w:t xml:space="preserve">Mitarbeiterinnen und </w:t>
                            </w:r>
                            <w:r w:rsidRPr="00175767">
                              <w:rPr>
                                <w:rFonts w:ascii="Arial" w:hAnsi="Arial" w:cs="Arial"/>
                                <w:sz w:val="20"/>
                                <w:szCs w:val="20"/>
                              </w:rPr>
                              <w:t>Mitarbeitern in Deutschland sind wir ein Unternehmen, das fortschrittliche Dämmsysteme für Gebäude anbietet.</w:t>
                            </w:r>
                          </w:p>
                          <w:p w14:paraId="77E71907" w14:textId="77777777" w:rsidR="00E33B70" w:rsidRPr="00175767" w:rsidRDefault="00E33B70" w:rsidP="00E33B70">
                            <w:pPr>
                              <w:pStyle w:val="NormalWeb"/>
                              <w:widowControl w:val="0"/>
                              <w:spacing w:before="0" w:beforeAutospacing="0" w:after="0" w:afterAutospacing="0" w:line="360" w:lineRule="auto"/>
                              <w:jc w:val="both"/>
                              <w:rPr>
                                <w:rFonts w:ascii="Arial" w:hAnsi="Arial" w:cs="Arial"/>
                                <w:sz w:val="20"/>
                                <w:szCs w:val="20"/>
                              </w:rPr>
                            </w:pPr>
                          </w:p>
                          <w:p w14:paraId="77B807AB" w14:textId="77777777" w:rsidR="00E33B70" w:rsidRDefault="00E33B70" w:rsidP="00E33B70">
                            <w:pPr>
                              <w:pStyle w:val="NormalWeb"/>
                              <w:widowControl w:val="0"/>
                              <w:spacing w:before="0" w:beforeAutospacing="0" w:after="0" w:afterAutospacing="0" w:line="360" w:lineRule="auto"/>
                              <w:jc w:val="both"/>
                              <w:rPr>
                                <w:rFonts w:ascii="Arial" w:hAnsi="Arial" w:cs="Arial"/>
                                <w:sz w:val="20"/>
                                <w:szCs w:val="20"/>
                              </w:rPr>
                            </w:pPr>
                            <w:r w:rsidRPr="00175767">
                              <w:rPr>
                                <w:rFonts w:ascii="Arial" w:hAnsi="Arial" w:cs="Arial"/>
                                <w:sz w:val="20"/>
                                <w:szCs w:val="20"/>
                              </w:rPr>
                              <w:t>Wir bei der ROCKWOOL Gruppe möchten das Leben der Menschen bereichern, die mit unseren Lösungen zu tun haben. Mit unserer umfassenden Kompetenz leisten wir einen wertvollen Beitrag, viele der aktuell größten Herausforderungen in den Bereichen Nachhaltigkeit und Weiterentwicklung zu meistern – von der Senkung des Energieverbrauchs und schädlicher Lärmemissionen bis hin zum Brandschutz und Schutz vor Wasserknappheit sowie Überschwemmungen. In unserem Produktsortiment spiegeln sich vielfältige Bedürfnisse der Welt wider. Auch unsere Partner unterstützen wir dabei, ihren eigenen CO</w:t>
                            </w:r>
                            <w:r w:rsidRPr="00175767">
                              <w:rPr>
                                <w:rFonts w:ascii="Arial" w:hAnsi="Arial" w:cs="Arial"/>
                                <w:sz w:val="20"/>
                                <w:szCs w:val="20"/>
                                <w:vertAlign w:val="subscript"/>
                              </w:rPr>
                              <w:t>2</w:t>
                            </w:r>
                            <w:r w:rsidRPr="00175767">
                              <w:rPr>
                                <w:rFonts w:ascii="Arial" w:hAnsi="Arial" w:cs="Arial"/>
                                <w:sz w:val="20"/>
                                <w:szCs w:val="20"/>
                              </w:rPr>
                              <w:t>-Fußabdruck zu reduzieren.</w:t>
                            </w:r>
                          </w:p>
                          <w:p w14:paraId="6A0B1B23" w14:textId="77777777" w:rsidR="00E33B70" w:rsidRPr="00175767" w:rsidRDefault="00E33B70" w:rsidP="00E33B70">
                            <w:pPr>
                              <w:pStyle w:val="NormalWeb"/>
                              <w:widowControl w:val="0"/>
                              <w:spacing w:before="0" w:beforeAutospacing="0" w:after="0" w:afterAutospacing="0" w:line="360" w:lineRule="auto"/>
                              <w:jc w:val="both"/>
                              <w:rPr>
                                <w:rFonts w:ascii="Arial" w:hAnsi="Arial" w:cs="Arial"/>
                                <w:sz w:val="20"/>
                                <w:szCs w:val="20"/>
                              </w:rPr>
                            </w:pPr>
                          </w:p>
                          <w:p w14:paraId="471CFCD5" w14:textId="7FE3C8AB" w:rsidR="00E33B70" w:rsidRDefault="00E33B70" w:rsidP="00E33B70">
                            <w:pPr>
                              <w:pStyle w:val="NormalWeb"/>
                              <w:widowControl w:val="0"/>
                              <w:spacing w:before="0" w:beforeAutospacing="0" w:after="0" w:afterAutospacing="0" w:line="360" w:lineRule="auto"/>
                              <w:jc w:val="both"/>
                              <w:rPr>
                                <w:rFonts w:ascii="Arial" w:hAnsi="Arial" w:cs="Arial"/>
                                <w:sz w:val="20"/>
                                <w:szCs w:val="20"/>
                              </w:rPr>
                            </w:pPr>
                            <w:r w:rsidRPr="00175767">
                              <w:rPr>
                                <w:rFonts w:ascii="Arial" w:hAnsi="Arial" w:cs="Arial"/>
                                <w:sz w:val="20"/>
                                <w:szCs w:val="20"/>
                              </w:rPr>
                              <w:t>Steinwolle ist ein vielseitiger Werkstoff und die Basis u</w:t>
                            </w:r>
                            <w:r>
                              <w:rPr>
                                <w:rFonts w:ascii="Arial" w:hAnsi="Arial" w:cs="Arial"/>
                                <w:sz w:val="20"/>
                                <w:szCs w:val="20"/>
                              </w:rPr>
                              <w:t>nseres Unternehmens. Mit etwa 1</w:t>
                            </w:r>
                            <w:r w:rsidR="009000A4">
                              <w:rPr>
                                <w:rFonts w:ascii="Arial" w:hAnsi="Arial" w:cs="Arial"/>
                                <w:sz w:val="20"/>
                                <w:szCs w:val="20"/>
                              </w:rPr>
                              <w:t>2</w:t>
                            </w:r>
                            <w:r w:rsidRPr="00175767">
                              <w:rPr>
                                <w:rFonts w:ascii="Arial" w:hAnsi="Arial" w:cs="Arial"/>
                                <w:sz w:val="20"/>
                                <w:szCs w:val="20"/>
                              </w:rPr>
                              <w:t>.</w:t>
                            </w:r>
                            <w:r w:rsidR="009000A4">
                              <w:rPr>
                                <w:rFonts w:ascii="Arial" w:hAnsi="Arial" w:cs="Arial"/>
                                <w:sz w:val="20"/>
                                <w:szCs w:val="20"/>
                              </w:rPr>
                              <w:t>2</w:t>
                            </w:r>
                            <w:r w:rsidRPr="00175767">
                              <w:rPr>
                                <w:rFonts w:ascii="Arial" w:hAnsi="Arial" w:cs="Arial"/>
                                <w:sz w:val="20"/>
                                <w:szCs w:val="20"/>
                              </w:rPr>
                              <w:t>00 engagierten Kol</w:t>
                            </w:r>
                            <w:r>
                              <w:rPr>
                                <w:rFonts w:ascii="Arial" w:hAnsi="Arial" w:cs="Arial"/>
                                <w:sz w:val="20"/>
                                <w:szCs w:val="20"/>
                              </w:rPr>
                              <w:t>leginnen und Kollegen in mehr als 40</w:t>
                            </w:r>
                            <w:r w:rsidRPr="00175767">
                              <w:rPr>
                                <w:rFonts w:ascii="Arial" w:hAnsi="Arial" w:cs="Arial"/>
                                <w:sz w:val="20"/>
                                <w:szCs w:val="20"/>
                              </w:rPr>
                              <w:t xml:space="preserve"> Ländern </w:t>
                            </w:r>
                            <w:r>
                              <w:rPr>
                                <w:rFonts w:ascii="Arial" w:hAnsi="Arial" w:cs="Arial"/>
                                <w:sz w:val="20"/>
                                <w:szCs w:val="20"/>
                              </w:rPr>
                              <w:t xml:space="preserve">sowie 51 Produktionsstätten </w:t>
                            </w:r>
                            <w:r w:rsidRPr="00175767">
                              <w:rPr>
                                <w:rFonts w:ascii="Arial" w:hAnsi="Arial" w:cs="Arial"/>
                                <w:sz w:val="20"/>
                                <w:szCs w:val="20"/>
                              </w:rPr>
                              <w:t xml:space="preserve">sind wir der Weltmarktführer für Lösungen aus Steinwolle für die nichtbrennbare Gebäudedämmung, für Akustikdecken und Fassadenverkleidungen, für Gartenbausubstrate, technische Fasern für die Industrie, Isolierungen in der Prozessindustrie und die Marine- &amp; </w:t>
                            </w:r>
                            <w:proofErr w:type="spellStart"/>
                            <w:r w:rsidRPr="00175767">
                              <w:rPr>
                                <w:rFonts w:ascii="Arial" w:hAnsi="Arial" w:cs="Arial"/>
                                <w:sz w:val="20"/>
                                <w:szCs w:val="20"/>
                              </w:rPr>
                              <w:t>Offshoreindustrie</w:t>
                            </w:r>
                            <w:proofErr w:type="spellEnd"/>
                            <w:r w:rsidRPr="00175767">
                              <w:rPr>
                                <w:rFonts w:ascii="Arial" w:hAnsi="Arial" w:cs="Arial"/>
                                <w:sz w:val="20"/>
                                <w:szCs w:val="20"/>
                              </w:rPr>
                              <w:t>.</w:t>
                            </w:r>
                          </w:p>
                          <w:p w14:paraId="3E1C5F88" w14:textId="77777777" w:rsidR="00E33B70" w:rsidRPr="00175767" w:rsidRDefault="00E33B70" w:rsidP="00E33B70">
                            <w:pPr>
                              <w:pStyle w:val="NormalWeb"/>
                              <w:widowControl w:val="0"/>
                              <w:spacing w:before="0" w:beforeAutospacing="0" w:after="0" w:afterAutospacing="0" w:line="360" w:lineRule="auto"/>
                              <w:jc w:val="both"/>
                              <w:rPr>
                                <w:rFonts w:ascii="Arial" w:hAnsi="Arial" w:cs="Arial"/>
                                <w:sz w:val="20"/>
                                <w:szCs w:val="20"/>
                              </w:rPr>
                            </w:pPr>
                          </w:p>
                          <w:p w14:paraId="6189AA50" w14:textId="77777777" w:rsidR="00E33B70" w:rsidRPr="00175767" w:rsidRDefault="00E33B70" w:rsidP="00E33B70">
                            <w:pPr>
                              <w:spacing w:line="360" w:lineRule="auto"/>
                              <w:jc w:val="both"/>
                              <w:rPr>
                                <w:rFonts w:ascii="Arial" w:hAnsi="Arial" w:cs="Arial"/>
                                <w:sz w:val="20"/>
                              </w:rPr>
                            </w:pPr>
                          </w:p>
                          <w:p w14:paraId="7957AAF5" w14:textId="77777777" w:rsidR="00E33B70" w:rsidRPr="00175767" w:rsidRDefault="00E33B70" w:rsidP="00E33B70">
                            <w:pPr>
                              <w:pStyle w:val="Heading1"/>
                              <w:spacing w:line="360" w:lineRule="auto"/>
                              <w:jc w:val="both"/>
                              <w:rPr>
                                <w:rFonts w:ascii="Arial" w:hAnsi="Arial" w:cs="Arial"/>
                                <w:b w:val="0"/>
                                <w:sz w:val="20"/>
                              </w:rPr>
                            </w:pPr>
                          </w:p>
                          <w:p w14:paraId="3346686C" w14:textId="77777777" w:rsidR="00E33B70" w:rsidRPr="00175767" w:rsidRDefault="00E33B70" w:rsidP="00E33B70">
                            <w:pPr>
                              <w:spacing w:line="360" w:lineRule="auto"/>
                              <w:jc w:val="both"/>
                              <w:rPr>
                                <w:rFonts w:ascii="Arial" w:hAnsi="Arial" w:cs="Arial"/>
                                <w:sz w:val="20"/>
                              </w:rPr>
                            </w:pPr>
                          </w:p>
                        </w:txbxContent>
                      </wps:txbx>
                      <wps:bodyPr rot="0" vert="horz" wrap="square" lIns="91440" tIns="45720" rIns="91440" bIns="45720" anchor="t" anchorCtr="0" upright="1">
                        <a:noAutofit/>
                      </wps:bodyPr>
                    </wps:wsp>
                  </a:graphicData>
                </a:graphic>
              </wp:inline>
            </w:drawing>
          </mc:Choice>
          <mc:Fallback>
            <w:pict>
              <v:shapetype w14:anchorId="38DC9586" id="_x0000_t202" coordsize="21600,21600" o:spt="202" path="m,l,21600r21600,l21600,xe">
                <v:stroke joinstyle="miter"/>
                <v:path gradientshapeok="t" o:connecttype="rect"/>
              </v:shapetype>
              <v:shape id="Textfeld 6" o:spid="_x0000_s1026" type="#_x0000_t202" style="width:368.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">
                <v:textbox>
                  <w:txbxContent>
                    <w:p w14:paraId="02865F89" w14:textId="77777777" w:rsidR="00E33B70" w:rsidRPr="003B527E" w:rsidRDefault="00E33B70" w:rsidP="00E33B70">
                      <w:pPr>
                        <w:pStyle w:val="Heading2"/>
                        <w:keepNext w:val="0"/>
                        <w:widowControl w:val="0"/>
                        <w:spacing w:line="360" w:lineRule="auto"/>
                        <w:ind w:left="0" w:right="0"/>
                        <w:jc w:val="both"/>
                        <w:rPr>
                          <w:rFonts w:ascii="Arial" w:hAnsi="Arial" w:cs="Arial"/>
                          <w:b/>
                          <w:sz w:val="20"/>
                        </w:rPr>
                      </w:pPr>
                      <w:r w:rsidRPr="003B527E">
                        <w:rPr>
                          <w:rFonts w:ascii="Arial" w:hAnsi="Arial" w:cs="Arial"/>
                          <w:b/>
                          <w:sz w:val="20"/>
                        </w:rPr>
                        <w:t>Zuverlässiger Partner</w:t>
                      </w:r>
                    </w:p>
                    <w:p w14:paraId="780BCDE7" w14:textId="2BD550F8" w:rsidR="00E33B70" w:rsidRDefault="00E33B70" w:rsidP="00E33B70">
                      <w:pPr>
                        <w:pStyle w:val="NormalWeb"/>
                        <w:widowControl w:val="0"/>
                        <w:spacing w:before="0" w:beforeAutospacing="0" w:after="0" w:afterAutospacing="0" w:line="360" w:lineRule="auto"/>
                        <w:jc w:val="both"/>
                        <w:rPr>
                          <w:rFonts w:ascii="Arial" w:hAnsi="Arial" w:cs="Arial"/>
                          <w:sz w:val="20"/>
                          <w:szCs w:val="20"/>
                        </w:rPr>
                      </w:pPr>
                      <w:r w:rsidRPr="00175767">
                        <w:rPr>
                          <w:rFonts w:ascii="Arial" w:hAnsi="Arial" w:cs="Arial"/>
                          <w:sz w:val="20"/>
                          <w:szCs w:val="20"/>
                        </w:rPr>
                        <w:t>Die DEUTSCHE ROCKWOOL</w:t>
                      </w:r>
                      <w:r>
                        <w:rPr>
                          <w:rFonts w:ascii="Arial" w:hAnsi="Arial" w:cs="Arial"/>
                          <w:sz w:val="20"/>
                          <w:szCs w:val="20"/>
                        </w:rPr>
                        <w:t xml:space="preserve"> GmbH &amp; Co. KG</w:t>
                      </w:r>
                      <w:r w:rsidRPr="00175767">
                        <w:rPr>
                          <w:rFonts w:ascii="Arial" w:hAnsi="Arial" w:cs="Arial"/>
                          <w:sz w:val="20"/>
                          <w:szCs w:val="20"/>
                        </w:rPr>
                        <w:t xml:space="preserve"> ist Teil der ROCKWOOL Gruppe. Mit unseren</w:t>
                      </w:r>
                      <w:r>
                        <w:rPr>
                          <w:rFonts w:ascii="Arial" w:hAnsi="Arial" w:cs="Arial"/>
                          <w:sz w:val="20"/>
                          <w:szCs w:val="20"/>
                        </w:rPr>
                        <w:t xml:space="preserve"> vier</w:t>
                      </w:r>
                      <w:r w:rsidRPr="00175767">
                        <w:rPr>
                          <w:rFonts w:ascii="Arial" w:hAnsi="Arial" w:cs="Arial"/>
                          <w:sz w:val="20"/>
                          <w:szCs w:val="20"/>
                        </w:rPr>
                        <w:t xml:space="preserve"> Werken und rund 1.</w:t>
                      </w:r>
                      <w:r w:rsidR="009000A4">
                        <w:rPr>
                          <w:rFonts w:ascii="Arial" w:hAnsi="Arial" w:cs="Arial"/>
                          <w:sz w:val="20"/>
                          <w:szCs w:val="20"/>
                        </w:rPr>
                        <w:t>4</w:t>
                      </w:r>
                      <w:r w:rsidRPr="00175767">
                        <w:rPr>
                          <w:rFonts w:ascii="Arial" w:hAnsi="Arial" w:cs="Arial"/>
                          <w:sz w:val="20"/>
                          <w:szCs w:val="20"/>
                        </w:rPr>
                        <w:t xml:space="preserve">00 </w:t>
                      </w:r>
                      <w:r>
                        <w:rPr>
                          <w:rFonts w:ascii="Arial" w:hAnsi="Arial" w:cs="Arial"/>
                          <w:sz w:val="20"/>
                          <w:szCs w:val="20"/>
                        </w:rPr>
                        <w:t xml:space="preserve">Mitarbeiterinnen und </w:t>
                      </w:r>
                      <w:r w:rsidRPr="00175767">
                        <w:rPr>
                          <w:rFonts w:ascii="Arial" w:hAnsi="Arial" w:cs="Arial"/>
                          <w:sz w:val="20"/>
                          <w:szCs w:val="20"/>
                        </w:rPr>
                        <w:t>Mitarbeitern in Deutschland sind wir ein Unternehmen, das fortschrittliche Dämmsysteme für Gebäude anbietet.</w:t>
                      </w:r>
                    </w:p>
                    <w:p w14:paraId="77E71907" w14:textId="77777777" w:rsidR="00E33B70" w:rsidRPr="00175767" w:rsidRDefault="00E33B70" w:rsidP="00E33B70">
                      <w:pPr>
                        <w:pStyle w:val="NormalWeb"/>
                        <w:widowControl w:val="0"/>
                        <w:spacing w:before="0" w:beforeAutospacing="0" w:after="0" w:afterAutospacing="0" w:line="360" w:lineRule="auto"/>
                        <w:jc w:val="both"/>
                        <w:rPr>
                          <w:rFonts w:ascii="Arial" w:hAnsi="Arial" w:cs="Arial"/>
                          <w:sz w:val="20"/>
                          <w:szCs w:val="20"/>
                        </w:rPr>
                      </w:pPr>
                    </w:p>
                    <w:p w14:paraId="77B807AB" w14:textId="77777777" w:rsidR="00E33B70" w:rsidRDefault="00E33B70" w:rsidP="00E33B70">
                      <w:pPr>
                        <w:pStyle w:val="NormalWeb"/>
                        <w:widowControl w:val="0"/>
                        <w:spacing w:before="0" w:beforeAutospacing="0" w:after="0" w:afterAutospacing="0" w:line="360" w:lineRule="auto"/>
                        <w:jc w:val="both"/>
                        <w:rPr>
                          <w:rFonts w:ascii="Arial" w:hAnsi="Arial" w:cs="Arial"/>
                          <w:sz w:val="20"/>
                          <w:szCs w:val="20"/>
                        </w:rPr>
                      </w:pPr>
                      <w:r w:rsidRPr="00175767">
                        <w:rPr>
                          <w:rFonts w:ascii="Arial" w:hAnsi="Arial" w:cs="Arial"/>
                          <w:sz w:val="20"/>
                          <w:szCs w:val="20"/>
                        </w:rPr>
                        <w:t>Wir bei der ROCKWOOL Gruppe möchten das Leben der Menschen bereichern, die mit unseren Lösungen zu tun haben. Mit unserer umfassenden Kompetenz leisten wir einen wertvollen Beitrag, viele der aktuell größten Herausforderungen in den Bereichen Nachhaltigkeit und Weiterentwicklung zu meistern – von der Senkung des Energieverbrauchs und schädlicher Lärmemissionen bis hin zum Brandschutz und Schutz vor Wasserknappheit sowie Überschwemmungen. In unserem Produktsortiment spiegeln sich vielfältige Bedürfnisse der Welt wider. Auch unsere Partner unterstützen wir dabei, ihren eigenen CO</w:t>
                      </w:r>
                      <w:r w:rsidRPr="00175767">
                        <w:rPr>
                          <w:rFonts w:ascii="Arial" w:hAnsi="Arial" w:cs="Arial"/>
                          <w:sz w:val="20"/>
                          <w:szCs w:val="20"/>
                          <w:vertAlign w:val="subscript"/>
                        </w:rPr>
                        <w:t>2</w:t>
                      </w:r>
                      <w:r w:rsidRPr="00175767">
                        <w:rPr>
                          <w:rFonts w:ascii="Arial" w:hAnsi="Arial" w:cs="Arial"/>
                          <w:sz w:val="20"/>
                          <w:szCs w:val="20"/>
                        </w:rPr>
                        <w:t>-Fußabdruck zu reduzieren.</w:t>
                      </w:r>
                    </w:p>
                    <w:p w14:paraId="6A0B1B23" w14:textId="77777777" w:rsidR="00E33B70" w:rsidRPr="00175767" w:rsidRDefault="00E33B70" w:rsidP="00E33B70">
                      <w:pPr>
                        <w:pStyle w:val="NormalWeb"/>
                        <w:widowControl w:val="0"/>
                        <w:spacing w:before="0" w:beforeAutospacing="0" w:after="0" w:afterAutospacing="0" w:line="360" w:lineRule="auto"/>
                        <w:jc w:val="both"/>
                        <w:rPr>
                          <w:rFonts w:ascii="Arial" w:hAnsi="Arial" w:cs="Arial"/>
                          <w:sz w:val="20"/>
                          <w:szCs w:val="20"/>
                        </w:rPr>
                      </w:pPr>
                    </w:p>
                    <w:p w14:paraId="471CFCD5" w14:textId="7FE3C8AB" w:rsidR="00E33B70" w:rsidRDefault="00E33B70" w:rsidP="00E33B70">
                      <w:pPr>
                        <w:pStyle w:val="NormalWeb"/>
                        <w:widowControl w:val="0"/>
                        <w:spacing w:before="0" w:beforeAutospacing="0" w:after="0" w:afterAutospacing="0" w:line="360" w:lineRule="auto"/>
                        <w:jc w:val="both"/>
                        <w:rPr>
                          <w:rFonts w:ascii="Arial" w:hAnsi="Arial" w:cs="Arial"/>
                          <w:sz w:val="20"/>
                          <w:szCs w:val="20"/>
                        </w:rPr>
                      </w:pPr>
                      <w:r w:rsidRPr="00175767">
                        <w:rPr>
                          <w:rFonts w:ascii="Arial" w:hAnsi="Arial" w:cs="Arial"/>
                          <w:sz w:val="20"/>
                          <w:szCs w:val="20"/>
                        </w:rPr>
                        <w:t>Steinwolle ist ein vielseitiger Werkstoff und die Basis u</w:t>
                      </w:r>
                      <w:r>
                        <w:rPr>
                          <w:rFonts w:ascii="Arial" w:hAnsi="Arial" w:cs="Arial"/>
                          <w:sz w:val="20"/>
                          <w:szCs w:val="20"/>
                        </w:rPr>
                        <w:t>nseres Unternehmens. Mit etwa 1</w:t>
                      </w:r>
                      <w:r w:rsidR="009000A4">
                        <w:rPr>
                          <w:rFonts w:ascii="Arial" w:hAnsi="Arial" w:cs="Arial"/>
                          <w:sz w:val="20"/>
                          <w:szCs w:val="20"/>
                        </w:rPr>
                        <w:t>2</w:t>
                      </w:r>
                      <w:r w:rsidRPr="00175767">
                        <w:rPr>
                          <w:rFonts w:ascii="Arial" w:hAnsi="Arial" w:cs="Arial"/>
                          <w:sz w:val="20"/>
                          <w:szCs w:val="20"/>
                        </w:rPr>
                        <w:t>.</w:t>
                      </w:r>
                      <w:r w:rsidR="009000A4">
                        <w:rPr>
                          <w:rFonts w:ascii="Arial" w:hAnsi="Arial" w:cs="Arial"/>
                          <w:sz w:val="20"/>
                          <w:szCs w:val="20"/>
                        </w:rPr>
                        <w:t>2</w:t>
                      </w:r>
                      <w:r w:rsidRPr="00175767">
                        <w:rPr>
                          <w:rFonts w:ascii="Arial" w:hAnsi="Arial" w:cs="Arial"/>
                          <w:sz w:val="20"/>
                          <w:szCs w:val="20"/>
                        </w:rPr>
                        <w:t>00 engagierten Kol</w:t>
                      </w:r>
                      <w:r>
                        <w:rPr>
                          <w:rFonts w:ascii="Arial" w:hAnsi="Arial" w:cs="Arial"/>
                          <w:sz w:val="20"/>
                          <w:szCs w:val="20"/>
                        </w:rPr>
                        <w:t>leginnen und Kollegen in mehr als 40</w:t>
                      </w:r>
                      <w:r w:rsidRPr="00175767">
                        <w:rPr>
                          <w:rFonts w:ascii="Arial" w:hAnsi="Arial" w:cs="Arial"/>
                          <w:sz w:val="20"/>
                          <w:szCs w:val="20"/>
                        </w:rPr>
                        <w:t xml:space="preserve"> Ländern </w:t>
                      </w:r>
                      <w:r>
                        <w:rPr>
                          <w:rFonts w:ascii="Arial" w:hAnsi="Arial" w:cs="Arial"/>
                          <w:sz w:val="20"/>
                          <w:szCs w:val="20"/>
                        </w:rPr>
                        <w:t xml:space="preserve">sowie 51 Produktionsstätten </w:t>
                      </w:r>
                      <w:r w:rsidRPr="00175767">
                        <w:rPr>
                          <w:rFonts w:ascii="Arial" w:hAnsi="Arial" w:cs="Arial"/>
                          <w:sz w:val="20"/>
                          <w:szCs w:val="20"/>
                        </w:rPr>
                        <w:t xml:space="preserve">sind wir der Weltmarktführer für Lösungen aus Steinwolle für die nichtbrennbare Gebäudedämmung, für Akustikdecken und Fassadenverkleidungen, für Gartenbausubstrate, technische Fasern für die Industrie, Isolierungen in der Prozessindustrie und die Marine- &amp; </w:t>
                      </w:r>
                      <w:proofErr w:type="spellStart"/>
                      <w:r w:rsidRPr="00175767">
                        <w:rPr>
                          <w:rFonts w:ascii="Arial" w:hAnsi="Arial" w:cs="Arial"/>
                          <w:sz w:val="20"/>
                          <w:szCs w:val="20"/>
                        </w:rPr>
                        <w:t>Offshoreindustrie</w:t>
                      </w:r>
                      <w:proofErr w:type="spellEnd"/>
                      <w:r w:rsidRPr="00175767">
                        <w:rPr>
                          <w:rFonts w:ascii="Arial" w:hAnsi="Arial" w:cs="Arial"/>
                          <w:sz w:val="20"/>
                          <w:szCs w:val="20"/>
                        </w:rPr>
                        <w:t>.</w:t>
                      </w:r>
                    </w:p>
                    <w:p w14:paraId="3E1C5F88" w14:textId="77777777" w:rsidR="00E33B70" w:rsidRPr="00175767" w:rsidRDefault="00E33B70" w:rsidP="00E33B70">
                      <w:pPr>
                        <w:pStyle w:val="NormalWeb"/>
                        <w:widowControl w:val="0"/>
                        <w:spacing w:before="0" w:beforeAutospacing="0" w:after="0" w:afterAutospacing="0" w:line="360" w:lineRule="auto"/>
                        <w:jc w:val="both"/>
                        <w:rPr>
                          <w:rFonts w:ascii="Arial" w:hAnsi="Arial" w:cs="Arial"/>
                          <w:sz w:val="20"/>
                          <w:szCs w:val="20"/>
                        </w:rPr>
                      </w:pPr>
                    </w:p>
                    <w:p w14:paraId="6189AA50" w14:textId="77777777" w:rsidR="00E33B70" w:rsidRPr="00175767" w:rsidRDefault="00E33B70" w:rsidP="00E33B70">
                      <w:pPr>
                        <w:spacing w:line="360" w:lineRule="auto"/>
                        <w:jc w:val="both"/>
                        <w:rPr>
                          <w:rFonts w:ascii="Arial" w:hAnsi="Arial" w:cs="Arial"/>
                          <w:sz w:val="20"/>
                        </w:rPr>
                      </w:pPr>
                    </w:p>
                    <w:p w14:paraId="7957AAF5" w14:textId="77777777" w:rsidR="00E33B70" w:rsidRPr="00175767" w:rsidRDefault="00E33B70" w:rsidP="00E33B70">
                      <w:pPr>
                        <w:pStyle w:val="Heading1"/>
                        <w:spacing w:line="360" w:lineRule="auto"/>
                        <w:jc w:val="both"/>
                        <w:rPr>
                          <w:rFonts w:ascii="Arial" w:hAnsi="Arial" w:cs="Arial"/>
                          <w:b w:val="0"/>
                          <w:sz w:val="20"/>
                        </w:rPr>
                      </w:pPr>
                    </w:p>
                    <w:p w14:paraId="3346686C" w14:textId="77777777" w:rsidR="00E33B70" w:rsidRPr="00175767" w:rsidRDefault="00E33B70" w:rsidP="00E33B70">
                      <w:pPr>
                        <w:spacing w:line="360" w:lineRule="auto"/>
                        <w:jc w:val="both"/>
                        <w:rPr>
                          <w:rFonts w:ascii="Arial" w:hAnsi="Arial" w:cs="Arial"/>
                          <w:sz w:val="20"/>
                        </w:rPr>
                      </w:pPr>
                    </w:p>
                  </w:txbxContent>
                </v:textbox>
                <w10:anchorlock/>
              </v:shape>
            </w:pict>
          </mc:Fallback>
        </mc:AlternateContent>
      </w:r>
    </w:p>
    <w:sectPr w:rsidR="001C40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B70"/>
    <w:rsid w:val="001C4067"/>
    <w:rsid w:val="009000A4"/>
    <w:rsid w:val="00E33B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7384"/>
  <w15:docId w15:val="{125A365A-8EBC-4424-9FFD-E20C07F0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70"/>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qFormat/>
    <w:rsid w:val="00E33B70"/>
    <w:pPr>
      <w:keepNext/>
      <w:outlineLvl w:val="0"/>
    </w:pPr>
    <w:rPr>
      <w:rFonts w:ascii="Arial Black" w:hAnsi="Arial Black"/>
      <w:b/>
      <w:sz w:val="52"/>
      <w:szCs w:val="20"/>
    </w:rPr>
  </w:style>
  <w:style w:type="paragraph" w:styleId="Heading2">
    <w:name w:val="heading 2"/>
    <w:basedOn w:val="Normal"/>
    <w:next w:val="Normal"/>
    <w:link w:val="Heading2Char"/>
    <w:qFormat/>
    <w:rsid w:val="00E33B70"/>
    <w:pPr>
      <w:keepNext/>
      <w:ind w:left="567" w:right="567"/>
      <w:outlineLvl w:val="1"/>
    </w:pPr>
    <w:rPr>
      <w:rFonts w:ascii="Arial Black" w:hAnsi="Arial Black"/>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B7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33B70"/>
    <w:rPr>
      <w:rFonts w:ascii="Tahoma" w:hAnsi="Tahoma" w:cs="Tahoma"/>
      <w:sz w:val="16"/>
      <w:szCs w:val="16"/>
    </w:rPr>
  </w:style>
  <w:style w:type="character" w:customStyle="1" w:styleId="Heading1Char">
    <w:name w:val="Heading 1 Char"/>
    <w:basedOn w:val="DefaultParagraphFont"/>
    <w:link w:val="Heading1"/>
    <w:rsid w:val="00E33B70"/>
    <w:rPr>
      <w:rFonts w:ascii="Arial Black" w:eastAsia="Times New Roman" w:hAnsi="Arial Black" w:cs="Times New Roman"/>
      <w:b/>
      <w:sz w:val="52"/>
      <w:szCs w:val="20"/>
      <w:lang w:eastAsia="de-DE"/>
    </w:rPr>
  </w:style>
  <w:style w:type="character" w:customStyle="1" w:styleId="Heading2Char">
    <w:name w:val="Heading 2 Char"/>
    <w:basedOn w:val="DefaultParagraphFont"/>
    <w:link w:val="Heading2"/>
    <w:rsid w:val="00E33B70"/>
    <w:rPr>
      <w:rFonts w:ascii="Arial Black" w:eastAsia="Times New Roman" w:hAnsi="Arial Black" w:cs="Times New Roman"/>
      <w:sz w:val="40"/>
      <w:szCs w:val="20"/>
      <w:lang w:eastAsia="de-DE"/>
    </w:rPr>
  </w:style>
  <w:style w:type="paragraph" w:styleId="NormalWeb">
    <w:name w:val="Normal (Web)"/>
    <w:basedOn w:val="Normal"/>
    <w:uiPriority w:val="99"/>
    <w:unhideWhenUsed/>
    <w:rsid w:val="00E33B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fgast</dc:creator>
  <cp:lastModifiedBy>Rudi Steinboeck</cp:lastModifiedBy>
  <cp:revision>2</cp:revision>
  <dcterms:created xsi:type="dcterms:W3CDTF">2022-03-18T13:53:00Z</dcterms:created>
  <dcterms:modified xsi:type="dcterms:W3CDTF">2023-01-23T17:00:00Z</dcterms:modified>
</cp:coreProperties>
</file>