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963" w:rsidRPr="00B71963" w:rsidRDefault="00E50F1D" w:rsidP="002E19DA">
      <w:pPr>
        <w:spacing w:line="360" w:lineRule="auto"/>
        <w:jc w:val="both"/>
        <w:outlineLvl w:val="0"/>
        <w:rPr>
          <w:rFonts w:ascii="Arial" w:hAnsi="Arial" w:cs="Arial"/>
          <w:color w:val="000000" w:themeColor="text1"/>
          <w:sz w:val="22"/>
          <w:szCs w:val="22"/>
        </w:rPr>
      </w:pPr>
      <w:r>
        <w:rPr>
          <w:rFonts w:ascii="Arial" w:hAnsi="Arial" w:cs="Arial"/>
          <w:color w:val="000000" w:themeColor="text1"/>
          <w:sz w:val="22"/>
          <w:szCs w:val="22"/>
        </w:rPr>
        <w:t>Datum: 30</w:t>
      </w:r>
      <w:bookmarkStart w:id="0" w:name="_GoBack"/>
      <w:bookmarkEnd w:id="0"/>
      <w:r w:rsidR="00B71963" w:rsidRPr="00B71963">
        <w:rPr>
          <w:rFonts w:ascii="Arial" w:hAnsi="Arial" w:cs="Arial"/>
          <w:color w:val="000000" w:themeColor="text1"/>
          <w:sz w:val="22"/>
          <w:szCs w:val="22"/>
        </w:rPr>
        <w:t>.04.2019</w:t>
      </w:r>
    </w:p>
    <w:p w:rsidR="00B71963" w:rsidRDefault="00B71963" w:rsidP="002E19DA">
      <w:pPr>
        <w:spacing w:line="360" w:lineRule="auto"/>
        <w:jc w:val="both"/>
        <w:outlineLvl w:val="0"/>
        <w:rPr>
          <w:rFonts w:ascii="Arial" w:hAnsi="Arial" w:cs="Arial"/>
          <w:i/>
          <w:color w:val="000000" w:themeColor="text1"/>
          <w:sz w:val="22"/>
          <w:szCs w:val="22"/>
          <w:u w:val="single"/>
        </w:rPr>
      </w:pPr>
    </w:p>
    <w:p w:rsidR="002E19DA" w:rsidRPr="00272E19" w:rsidRDefault="00416398" w:rsidP="002E19DA">
      <w:pPr>
        <w:spacing w:line="360" w:lineRule="auto"/>
        <w:jc w:val="both"/>
        <w:outlineLvl w:val="0"/>
        <w:rPr>
          <w:rFonts w:ascii="Arial" w:hAnsi="Arial" w:cs="Arial"/>
          <w:i/>
          <w:color w:val="000000" w:themeColor="text1"/>
          <w:sz w:val="22"/>
          <w:szCs w:val="22"/>
          <w:u w:val="single"/>
        </w:rPr>
      </w:pPr>
      <w:r w:rsidRPr="00272E19">
        <w:rPr>
          <w:rFonts w:ascii="Arial" w:hAnsi="Arial" w:cs="Arial"/>
          <w:i/>
          <w:color w:val="000000" w:themeColor="text1"/>
          <w:sz w:val="22"/>
          <w:szCs w:val="22"/>
          <w:u w:val="single"/>
        </w:rPr>
        <w:t xml:space="preserve">Für </w:t>
      </w:r>
      <w:r w:rsidR="00B54F04" w:rsidRPr="00272E19">
        <w:rPr>
          <w:rFonts w:ascii="Arial" w:hAnsi="Arial" w:cs="Arial"/>
          <w:i/>
          <w:color w:val="000000" w:themeColor="text1"/>
          <w:sz w:val="22"/>
          <w:szCs w:val="22"/>
          <w:u w:val="single"/>
        </w:rPr>
        <w:t>Energi</w:t>
      </w:r>
      <w:r w:rsidRPr="00272E19">
        <w:rPr>
          <w:rFonts w:ascii="Arial" w:hAnsi="Arial" w:cs="Arial"/>
          <w:i/>
          <w:color w:val="000000" w:themeColor="text1"/>
          <w:sz w:val="22"/>
          <w:szCs w:val="22"/>
          <w:u w:val="single"/>
        </w:rPr>
        <w:t xml:space="preserve">eeffizienz, Brand- und Tauwasserschutz </w:t>
      </w:r>
    </w:p>
    <w:p w:rsidR="002E19DA" w:rsidRPr="00272E19" w:rsidRDefault="002E19DA" w:rsidP="002E19DA">
      <w:pPr>
        <w:widowControl w:val="0"/>
        <w:spacing w:line="360" w:lineRule="auto"/>
        <w:jc w:val="both"/>
        <w:rPr>
          <w:rFonts w:ascii="Arial" w:hAnsi="Arial" w:cs="Arial"/>
          <w:b/>
          <w:noProof/>
          <w:color w:val="000000" w:themeColor="text1"/>
          <w:sz w:val="28"/>
          <w:szCs w:val="28"/>
        </w:rPr>
      </w:pPr>
      <w:r w:rsidRPr="00272E19">
        <w:rPr>
          <w:rFonts w:ascii="Arial" w:hAnsi="Arial" w:cs="Arial"/>
          <w:b/>
          <w:noProof/>
          <w:color w:val="000000" w:themeColor="text1"/>
          <w:sz w:val="28"/>
          <w:szCs w:val="28"/>
        </w:rPr>
        <w:t>„</w:t>
      </w:r>
      <w:r w:rsidR="008B7720">
        <w:rPr>
          <w:rFonts w:ascii="Arial" w:hAnsi="Arial" w:cs="Arial"/>
          <w:b/>
          <w:noProof/>
          <w:color w:val="000000" w:themeColor="text1"/>
          <w:sz w:val="28"/>
          <w:szCs w:val="28"/>
        </w:rPr>
        <w:t>Teclit</w:t>
      </w:r>
      <w:r w:rsidRPr="00272E19">
        <w:rPr>
          <w:rFonts w:ascii="Arial" w:hAnsi="Arial" w:cs="Arial"/>
          <w:b/>
          <w:noProof/>
          <w:color w:val="000000" w:themeColor="text1"/>
          <w:sz w:val="28"/>
          <w:szCs w:val="28"/>
        </w:rPr>
        <w:t xml:space="preserve">“ </w:t>
      </w:r>
      <w:r w:rsidR="00C560AC" w:rsidRPr="00272E19">
        <w:rPr>
          <w:rFonts w:ascii="Arial" w:hAnsi="Arial" w:cs="Arial"/>
          <w:b/>
          <w:noProof/>
          <w:color w:val="000000" w:themeColor="text1"/>
          <w:sz w:val="28"/>
          <w:szCs w:val="28"/>
        </w:rPr>
        <w:t>Kältedämms</w:t>
      </w:r>
      <w:r w:rsidRPr="00272E19">
        <w:rPr>
          <w:rFonts w:ascii="Arial" w:hAnsi="Arial" w:cs="Arial"/>
          <w:b/>
          <w:noProof/>
          <w:color w:val="000000" w:themeColor="text1"/>
          <w:sz w:val="28"/>
          <w:szCs w:val="28"/>
        </w:rPr>
        <w:t>ystem im Grand Tower Frankfurt</w:t>
      </w:r>
    </w:p>
    <w:p w:rsidR="0037175E" w:rsidRPr="00272E19" w:rsidRDefault="0037175E" w:rsidP="0037175E">
      <w:pPr>
        <w:spacing w:line="360" w:lineRule="auto"/>
        <w:rPr>
          <w:rFonts w:ascii="Arial" w:hAnsi="Arial"/>
          <w:b/>
          <w:sz w:val="22"/>
        </w:rPr>
      </w:pPr>
    </w:p>
    <w:p w:rsidR="00633B24" w:rsidRPr="00272E19" w:rsidRDefault="0037175E" w:rsidP="002E19DA">
      <w:pPr>
        <w:widowControl w:val="0"/>
        <w:spacing w:line="360" w:lineRule="auto"/>
        <w:jc w:val="both"/>
        <w:rPr>
          <w:rFonts w:ascii="Arial" w:hAnsi="Arial" w:cs="Arial"/>
          <w:b/>
          <w:color w:val="000000" w:themeColor="text1"/>
          <w:sz w:val="22"/>
          <w:szCs w:val="22"/>
        </w:rPr>
      </w:pPr>
      <w:r w:rsidRPr="00272E19">
        <w:rPr>
          <w:rFonts w:ascii="Arial" w:hAnsi="Arial"/>
          <w:b/>
          <w:sz w:val="22"/>
          <w:szCs w:val="22"/>
        </w:rPr>
        <w:t>Gladbeck</w:t>
      </w:r>
      <w:r w:rsidR="008B7720">
        <w:rPr>
          <w:rFonts w:ascii="Arial" w:hAnsi="Arial"/>
          <w:b/>
          <w:sz w:val="22"/>
          <w:szCs w:val="22"/>
        </w:rPr>
        <w:t xml:space="preserve"> / Frankfurt</w:t>
      </w:r>
      <w:r w:rsidR="00F961AD" w:rsidRPr="00272E19">
        <w:rPr>
          <w:rFonts w:ascii="Arial" w:hAnsi="Arial"/>
          <w:b/>
          <w:sz w:val="22"/>
          <w:szCs w:val="22"/>
        </w:rPr>
        <w:t xml:space="preserve"> </w:t>
      </w:r>
      <w:r w:rsidRPr="00272E19">
        <w:rPr>
          <w:rFonts w:ascii="Arial" w:hAnsi="Arial"/>
          <w:b/>
          <w:sz w:val="22"/>
          <w:szCs w:val="22"/>
        </w:rPr>
        <w:t>–</w:t>
      </w:r>
      <w:r w:rsidR="001D39ED" w:rsidRPr="00272E19">
        <w:rPr>
          <w:rFonts w:ascii="Arial" w:hAnsi="Arial"/>
          <w:b/>
          <w:sz w:val="22"/>
          <w:szCs w:val="22"/>
        </w:rPr>
        <w:t xml:space="preserve"> </w:t>
      </w:r>
      <w:r w:rsidR="00C560AC" w:rsidRPr="00272E19">
        <w:rPr>
          <w:rFonts w:ascii="Arial" w:hAnsi="Arial" w:cs="Arial"/>
          <w:b/>
          <w:color w:val="000000" w:themeColor="text1"/>
          <w:sz w:val="22"/>
          <w:szCs w:val="22"/>
        </w:rPr>
        <w:t>Vorgesehen</w:t>
      </w:r>
      <w:r w:rsidR="002E19DA" w:rsidRPr="00272E19">
        <w:rPr>
          <w:rFonts w:ascii="Arial" w:hAnsi="Arial" w:cs="Arial"/>
          <w:b/>
          <w:color w:val="000000" w:themeColor="text1"/>
          <w:sz w:val="22"/>
          <w:szCs w:val="22"/>
        </w:rPr>
        <w:t xml:space="preserve"> war </w:t>
      </w:r>
      <w:r w:rsidR="00C560AC" w:rsidRPr="00272E19">
        <w:rPr>
          <w:rFonts w:ascii="Arial" w:hAnsi="Arial" w:cs="Arial"/>
          <w:b/>
          <w:color w:val="000000" w:themeColor="text1"/>
          <w:sz w:val="22"/>
          <w:szCs w:val="22"/>
        </w:rPr>
        <w:t xml:space="preserve">für die Isolierung der kalt gehenden Leitungen im Frankfurter Grand Tower </w:t>
      </w:r>
      <w:r w:rsidR="002E19DA" w:rsidRPr="00272E19">
        <w:rPr>
          <w:rFonts w:ascii="Arial" w:hAnsi="Arial" w:cs="Arial"/>
          <w:b/>
          <w:color w:val="000000" w:themeColor="text1"/>
          <w:sz w:val="22"/>
          <w:szCs w:val="22"/>
        </w:rPr>
        <w:t>eine klassische Lösung</w:t>
      </w:r>
      <w:r w:rsidR="00633B24" w:rsidRPr="00272E19">
        <w:rPr>
          <w:rFonts w:ascii="Arial" w:hAnsi="Arial" w:cs="Arial"/>
          <w:b/>
          <w:color w:val="000000" w:themeColor="text1"/>
          <w:sz w:val="22"/>
          <w:szCs w:val="22"/>
        </w:rPr>
        <w:t xml:space="preserve"> mit Rohrschalen aus Synthesekautschuk</w:t>
      </w:r>
      <w:r w:rsidR="00C560AC" w:rsidRPr="00272E19">
        <w:rPr>
          <w:rFonts w:ascii="Arial" w:hAnsi="Arial" w:cs="Arial"/>
          <w:b/>
          <w:color w:val="000000" w:themeColor="text1"/>
          <w:sz w:val="22"/>
          <w:szCs w:val="22"/>
        </w:rPr>
        <w:t>.</w:t>
      </w:r>
      <w:r w:rsidR="002E19DA" w:rsidRPr="00272E19">
        <w:rPr>
          <w:rFonts w:ascii="Arial" w:hAnsi="Arial" w:cs="Arial"/>
          <w:b/>
          <w:color w:val="000000" w:themeColor="text1"/>
          <w:sz w:val="22"/>
          <w:szCs w:val="22"/>
        </w:rPr>
        <w:t xml:space="preserve"> Wie üblich hätten die isolierten Leitungen</w:t>
      </w:r>
      <w:r w:rsidR="00633B24" w:rsidRPr="00272E19">
        <w:rPr>
          <w:rFonts w:ascii="Arial" w:hAnsi="Arial" w:cs="Arial"/>
          <w:b/>
          <w:color w:val="000000" w:themeColor="text1"/>
          <w:sz w:val="22"/>
          <w:szCs w:val="22"/>
        </w:rPr>
        <w:t xml:space="preserve"> dann allerdings</w:t>
      </w:r>
      <w:r w:rsidR="002E19DA" w:rsidRPr="00272E19">
        <w:rPr>
          <w:rFonts w:ascii="Arial" w:hAnsi="Arial" w:cs="Arial"/>
          <w:b/>
          <w:color w:val="000000" w:themeColor="text1"/>
          <w:sz w:val="22"/>
          <w:szCs w:val="22"/>
        </w:rPr>
        <w:t xml:space="preserve"> in allen Flucht- und Rettungswegen nachträglich gemäß den geltenden Brandschutzvorschriften </w:t>
      </w:r>
      <w:r w:rsidR="00633B24" w:rsidRPr="00272E19">
        <w:rPr>
          <w:rFonts w:ascii="Arial" w:hAnsi="Arial" w:cs="Arial"/>
          <w:b/>
          <w:color w:val="000000" w:themeColor="text1"/>
          <w:sz w:val="22"/>
          <w:szCs w:val="22"/>
        </w:rPr>
        <w:t>mit nichtbrennbarer Mineralwolle</w:t>
      </w:r>
      <w:r w:rsidR="002E19DA" w:rsidRPr="00272E19">
        <w:rPr>
          <w:rFonts w:ascii="Arial" w:hAnsi="Arial" w:cs="Arial"/>
          <w:b/>
          <w:color w:val="000000" w:themeColor="text1"/>
          <w:sz w:val="22"/>
          <w:szCs w:val="22"/>
        </w:rPr>
        <w:t xml:space="preserve"> gekapselt werden müssen. „Für uns eine altbekannte Lösung mit hohe</w:t>
      </w:r>
      <w:r w:rsidR="00B54F04" w:rsidRPr="00272E19">
        <w:rPr>
          <w:rFonts w:ascii="Arial" w:hAnsi="Arial" w:cs="Arial"/>
          <w:b/>
          <w:color w:val="000000" w:themeColor="text1"/>
          <w:sz w:val="22"/>
          <w:szCs w:val="22"/>
        </w:rPr>
        <w:t>m</w:t>
      </w:r>
      <w:r w:rsidR="002E19DA" w:rsidRPr="00272E19">
        <w:rPr>
          <w:rFonts w:ascii="Arial" w:hAnsi="Arial" w:cs="Arial"/>
          <w:b/>
          <w:color w:val="000000" w:themeColor="text1"/>
          <w:sz w:val="22"/>
          <w:szCs w:val="22"/>
        </w:rPr>
        <w:t xml:space="preserve"> Zeit- und Materialaufw</w:t>
      </w:r>
      <w:r w:rsidR="00B54F04" w:rsidRPr="00272E19">
        <w:rPr>
          <w:rFonts w:ascii="Arial" w:hAnsi="Arial" w:cs="Arial"/>
          <w:b/>
          <w:color w:val="000000" w:themeColor="text1"/>
          <w:sz w:val="22"/>
          <w:szCs w:val="22"/>
        </w:rPr>
        <w:t>and</w:t>
      </w:r>
      <w:r w:rsidR="002E19DA" w:rsidRPr="00272E19">
        <w:rPr>
          <w:rFonts w:ascii="Arial" w:hAnsi="Arial" w:cs="Arial"/>
          <w:b/>
          <w:color w:val="000000" w:themeColor="text1"/>
          <w:sz w:val="22"/>
          <w:szCs w:val="22"/>
        </w:rPr>
        <w:t xml:space="preserve">“, </w:t>
      </w:r>
      <w:r w:rsidR="00633B24" w:rsidRPr="00272E19">
        <w:rPr>
          <w:rFonts w:ascii="Arial" w:hAnsi="Arial" w:cs="Arial"/>
          <w:b/>
          <w:color w:val="000000" w:themeColor="text1"/>
          <w:sz w:val="22"/>
          <w:szCs w:val="22"/>
        </w:rPr>
        <w:t>erinnert sich</w:t>
      </w:r>
      <w:r w:rsidR="002E19DA" w:rsidRPr="00272E19">
        <w:rPr>
          <w:rFonts w:ascii="Arial" w:hAnsi="Arial" w:cs="Arial"/>
          <w:b/>
          <w:color w:val="000000" w:themeColor="text1"/>
          <w:sz w:val="22"/>
          <w:szCs w:val="22"/>
        </w:rPr>
        <w:t xml:space="preserve"> Adrian Baum, Bauleiter der Kramer Dämmtechnik GmbH aus Ludwigshafen. „Gerade noch rechtzeitig für dieses Projekt mit seinen </w:t>
      </w:r>
      <w:r w:rsidR="00633B24" w:rsidRPr="00272E19">
        <w:rPr>
          <w:rFonts w:ascii="Arial" w:hAnsi="Arial" w:cs="Arial"/>
          <w:b/>
          <w:color w:val="000000" w:themeColor="text1"/>
          <w:sz w:val="22"/>
          <w:szCs w:val="22"/>
        </w:rPr>
        <w:t>beachtlichen</w:t>
      </w:r>
      <w:r w:rsidR="002E19DA" w:rsidRPr="00272E19">
        <w:rPr>
          <w:rFonts w:ascii="Arial" w:hAnsi="Arial" w:cs="Arial"/>
          <w:b/>
          <w:color w:val="000000" w:themeColor="text1"/>
          <w:sz w:val="22"/>
          <w:szCs w:val="22"/>
        </w:rPr>
        <w:t xml:space="preserve"> Ausmaßen erreichte </w:t>
      </w:r>
      <w:r w:rsidR="00633B24" w:rsidRPr="00272E19">
        <w:rPr>
          <w:rFonts w:ascii="Arial" w:hAnsi="Arial" w:cs="Arial"/>
          <w:b/>
          <w:color w:val="000000" w:themeColor="text1"/>
          <w:sz w:val="22"/>
          <w:szCs w:val="22"/>
        </w:rPr>
        <w:t>das</w:t>
      </w:r>
      <w:r w:rsidR="002E19DA" w:rsidRPr="00272E19">
        <w:rPr>
          <w:rFonts w:ascii="Arial" w:hAnsi="Arial" w:cs="Arial"/>
          <w:b/>
          <w:color w:val="000000" w:themeColor="text1"/>
          <w:sz w:val="22"/>
          <w:szCs w:val="22"/>
        </w:rPr>
        <w:t xml:space="preserve"> Planungsteam aber dann die Nachricht, dass mit dem </w:t>
      </w:r>
      <w:r w:rsidR="00633B24" w:rsidRPr="00272E19">
        <w:rPr>
          <w:rFonts w:ascii="Arial" w:hAnsi="Arial" w:cs="Arial"/>
          <w:b/>
          <w:color w:val="000000" w:themeColor="text1"/>
          <w:sz w:val="22"/>
          <w:szCs w:val="22"/>
        </w:rPr>
        <w:t xml:space="preserve">noch relativ neuen </w:t>
      </w:r>
      <w:r w:rsidR="002E19DA" w:rsidRPr="00272E19">
        <w:rPr>
          <w:rFonts w:ascii="Arial" w:hAnsi="Arial" w:cs="Arial"/>
          <w:b/>
          <w:color w:val="000000" w:themeColor="text1"/>
          <w:sz w:val="22"/>
          <w:szCs w:val="22"/>
        </w:rPr>
        <w:t>‚</w:t>
      </w:r>
      <w:r w:rsidR="008B7720">
        <w:rPr>
          <w:rFonts w:ascii="Arial" w:hAnsi="Arial" w:cs="Arial"/>
          <w:b/>
          <w:color w:val="000000" w:themeColor="text1"/>
          <w:sz w:val="22"/>
          <w:szCs w:val="22"/>
        </w:rPr>
        <w:t>Teclit</w:t>
      </w:r>
      <w:r w:rsidR="002E19DA" w:rsidRPr="00272E19">
        <w:rPr>
          <w:rFonts w:ascii="Arial" w:hAnsi="Arial" w:cs="Arial"/>
          <w:b/>
          <w:color w:val="000000" w:themeColor="text1"/>
          <w:sz w:val="22"/>
          <w:szCs w:val="22"/>
        </w:rPr>
        <w:t xml:space="preserve">‘ System von </w:t>
      </w:r>
      <w:r w:rsidR="00633B24" w:rsidRPr="00272E19">
        <w:rPr>
          <w:rFonts w:ascii="Arial" w:hAnsi="Arial" w:cs="Arial"/>
          <w:b/>
          <w:color w:val="000000" w:themeColor="text1"/>
          <w:sz w:val="22"/>
          <w:szCs w:val="22"/>
        </w:rPr>
        <w:t>ROCKWOOL</w:t>
      </w:r>
      <w:r w:rsidR="002E19DA" w:rsidRPr="00272E19">
        <w:rPr>
          <w:rFonts w:ascii="Arial" w:hAnsi="Arial" w:cs="Arial"/>
          <w:b/>
          <w:color w:val="000000" w:themeColor="text1"/>
          <w:sz w:val="22"/>
          <w:szCs w:val="22"/>
        </w:rPr>
        <w:t xml:space="preserve"> in einem Arbeitsschritt </w:t>
      </w:r>
      <w:r w:rsidR="00B54F04" w:rsidRPr="00272E19">
        <w:rPr>
          <w:rFonts w:ascii="Arial" w:hAnsi="Arial" w:cs="Arial"/>
          <w:b/>
          <w:color w:val="000000" w:themeColor="text1"/>
          <w:sz w:val="22"/>
          <w:szCs w:val="22"/>
        </w:rPr>
        <w:t xml:space="preserve">und </w:t>
      </w:r>
      <w:r w:rsidR="003E12BA" w:rsidRPr="00272E19">
        <w:rPr>
          <w:rFonts w:ascii="Arial" w:hAnsi="Arial" w:cs="Arial"/>
          <w:b/>
          <w:color w:val="000000" w:themeColor="text1"/>
          <w:sz w:val="22"/>
          <w:szCs w:val="22"/>
        </w:rPr>
        <w:t xml:space="preserve">mit </w:t>
      </w:r>
      <w:r w:rsidR="00B54F04" w:rsidRPr="00272E19">
        <w:rPr>
          <w:rFonts w:ascii="Arial" w:hAnsi="Arial" w:cs="Arial"/>
          <w:b/>
          <w:color w:val="000000" w:themeColor="text1"/>
          <w:sz w:val="22"/>
          <w:szCs w:val="22"/>
        </w:rPr>
        <w:t xml:space="preserve">einlagiger Dämmung </w:t>
      </w:r>
      <w:r w:rsidR="002E19DA" w:rsidRPr="00272E19">
        <w:rPr>
          <w:rFonts w:ascii="Arial" w:hAnsi="Arial" w:cs="Arial"/>
          <w:b/>
          <w:color w:val="000000" w:themeColor="text1"/>
          <w:sz w:val="22"/>
          <w:szCs w:val="22"/>
        </w:rPr>
        <w:t xml:space="preserve">Kälte-, </w:t>
      </w:r>
      <w:r w:rsidR="00177912" w:rsidRPr="00272E19">
        <w:rPr>
          <w:rFonts w:ascii="Arial" w:hAnsi="Arial" w:cs="Arial"/>
          <w:b/>
          <w:color w:val="000000" w:themeColor="text1"/>
          <w:sz w:val="22"/>
          <w:szCs w:val="22"/>
        </w:rPr>
        <w:t>Tauwasser</w:t>
      </w:r>
      <w:r w:rsidR="002E19DA" w:rsidRPr="00272E19">
        <w:rPr>
          <w:rFonts w:ascii="Arial" w:hAnsi="Arial" w:cs="Arial"/>
          <w:b/>
          <w:color w:val="000000" w:themeColor="text1"/>
          <w:sz w:val="22"/>
          <w:szCs w:val="22"/>
        </w:rPr>
        <w:t>- und Brandschutz zu realisieren sind.</w:t>
      </w:r>
      <w:r w:rsidR="00633B24" w:rsidRPr="00272E19">
        <w:rPr>
          <w:rFonts w:ascii="Arial" w:hAnsi="Arial" w:cs="Arial"/>
          <w:b/>
          <w:color w:val="000000" w:themeColor="text1"/>
          <w:sz w:val="22"/>
          <w:szCs w:val="22"/>
        </w:rPr>
        <w:t xml:space="preserve"> Wir wussten sofort: Das spart Zeit und Geld.</w:t>
      </w:r>
      <w:r w:rsidR="002E19DA" w:rsidRPr="00272E19">
        <w:rPr>
          <w:rFonts w:ascii="Arial" w:hAnsi="Arial" w:cs="Arial"/>
          <w:b/>
          <w:color w:val="000000" w:themeColor="text1"/>
          <w:sz w:val="22"/>
          <w:szCs w:val="22"/>
        </w:rPr>
        <w:t xml:space="preserve">“ </w:t>
      </w:r>
    </w:p>
    <w:p w:rsidR="00633B24" w:rsidRPr="00272E19" w:rsidRDefault="00633B24" w:rsidP="002E19DA">
      <w:pPr>
        <w:widowControl w:val="0"/>
        <w:spacing w:line="360" w:lineRule="auto"/>
        <w:jc w:val="both"/>
        <w:rPr>
          <w:rFonts w:ascii="Arial" w:hAnsi="Arial" w:cs="Arial"/>
          <w:b/>
          <w:color w:val="000000" w:themeColor="text1"/>
          <w:sz w:val="22"/>
          <w:szCs w:val="22"/>
        </w:rPr>
      </w:pPr>
    </w:p>
    <w:p w:rsidR="002E19DA" w:rsidRPr="00272E19" w:rsidRDefault="002E19DA" w:rsidP="002E19DA">
      <w:pPr>
        <w:widowControl w:val="0"/>
        <w:spacing w:line="360" w:lineRule="auto"/>
        <w:jc w:val="both"/>
        <w:rPr>
          <w:rFonts w:ascii="Arial" w:hAnsi="Arial" w:cs="Arial"/>
          <w:color w:val="000000" w:themeColor="text1"/>
          <w:sz w:val="22"/>
          <w:szCs w:val="22"/>
        </w:rPr>
      </w:pPr>
      <w:r w:rsidRPr="00272E19">
        <w:rPr>
          <w:rFonts w:ascii="Arial" w:hAnsi="Arial" w:cs="Arial"/>
          <w:color w:val="000000" w:themeColor="text1"/>
          <w:sz w:val="22"/>
          <w:szCs w:val="22"/>
        </w:rPr>
        <w:t xml:space="preserve">Für die TGA Planung </w:t>
      </w:r>
      <w:r w:rsidR="00633B24" w:rsidRPr="00272E19">
        <w:rPr>
          <w:rFonts w:ascii="Arial" w:hAnsi="Arial" w:cs="Arial"/>
          <w:color w:val="000000" w:themeColor="text1"/>
          <w:sz w:val="22"/>
          <w:szCs w:val="22"/>
        </w:rPr>
        <w:t xml:space="preserve">im Projekt </w:t>
      </w:r>
      <w:r w:rsidRPr="00272E19">
        <w:rPr>
          <w:rFonts w:ascii="Arial" w:hAnsi="Arial" w:cs="Arial"/>
          <w:color w:val="000000" w:themeColor="text1"/>
          <w:sz w:val="22"/>
          <w:szCs w:val="22"/>
        </w:rPr>
        <w:t>verantwortlich zeichnete die ventury GmbH aus Dresden.</w:t>
      </w:r>
      <w:r w:rsidR="00633B24" w:rsidRPr="00272E19">
        <w:rPr>
          <w:rFonts w:ascii="Arial" w:hAnsi="Arial" w:cs="Arial"/>
          <w:color w:val="000000" w:themeColor="text1"/>
          <w:sz w:val="22"/>
          <w:szCs w:val="22"/>
        </w:rPr>
        <w:t xml:space="preserve"> Dipl.-Ing. </w:t>
      </w:r>
      <w:r w:rsidR="00177912" w:rsidRPr="00272E19">
        <w:rPr>
          <w:rFonts w:ascii="Arial" w:hAnsi="Arial" w:cs="Arial"/>
          <w:color w:val="000000" w:themeColor="text1"/>
          <w:sz w:val="22"/>
          <w:szCs w:val="22"/>
        </w:rPr>
        <w:t>David Bigalke</w:t>
      </w:r>
      <w:r w:rsidR="00633B24" w:rsidRPr="00272E19">
        <w:rPr>
          <w:rFonts w:ascii="Arial" w:hAnsi="Arial" w:cs="Arial"/>
          <w:color w:val="000000" w:themeColor="text1"/>
          <w:sz w:val="22"/>
          <w:szCs w:val="22"/>
        </w:rPr>
        <w:t xml:space="preserve"> erkannte das Potenzial des neuen Dämmsystems auf Basis nichtbrennbarer Steinwolle sofort: „Die Fachplanung setzt heute, wo immer möglich, auf nichtbrennbare Baustoffe. Je weniger nachträgliche</w:t>
      </w:r>
      <w:r w:rsidR="00513C06" w:rsidRPr="00272E19">
        <w:rPr>
          <w:rFonts w:ascii="Arial" w:hAnsi="Arial" w:cs="Arial"/>
          <w:color w:val="000000" w:themeColor="text1"/>
          <w:sz w:val="22"/>
          <w:szCs w:val="22"/>
        </w:rPr>
        <w:t>, brandschutztechnische</w:t>
      </w:r>
      <w:r w:rsidR="00633B24" w:rsidRPr="00272E19">
        <w:rPr>
          <w:rFonts w:ascii="Arial" w:hAnsi="Arial" w:cs="Arial"/>
          <w:color w:val="000000" w:themeColor="text1"/>
          <w:sz w:val="22"/>
          <w:szCs w:val="22"/>
        </w:rPr>
        <w:t xml:space="preserve"> Ertüchtigung </w:t>
      </w:r>
      <w:r w:rsidR="00513C06" w:rsidRPr="00272E19">
        <w:rPr>
          <w:rFonts w:ascii="Arial" w:hAnsi="Arial" w:cs="Arial"/>
          <w:color w:val="000000" w:themeColor="text1"/>
          <w:sz w:val="22"/>
          <w:szCs w:val="22"/>
        </w:rPr>
        <w:t>einer</w:t>
      </w:r>
      <w:r w:rsidR="00633B24" w:rsidRPr="00272E19">
        <w:rPr>
          <w:rFonts w:ascii="Arial" w:hAnsi="Arial" w:cs="Arial"/>
          <w:color w:val="000000" w:themeColor="text1"/>
          <w:sz w:val="22"/>
          <w:szCs w:val="22"/>
        </w:rPr>
        <w:t xml:space="preserve"> Installation vonnöten ist, desto besser für den bau</w:t>
      </w:r>
      <w:r w:rsidR="00B54F04" w:rsidRPr="00272E19">
        <w:rPr>
          <w:rFonts w:ascii="Arial" w:hAnsi="Arial" w:cs="Arial"/>
          <w:color w:val="000000" w:themeColor="text1"/>
          <w:sz w:val="22"/>
          <w:szCs w:val="22"/>
        </w:rPr>
        <w:t>lichen</w:t>
      </w:r>
      <w:r w:rsidR="00633B24" w:rsidRPr="00272E19">
        <w:rPr>
          <w:rFonts w:ascii="Arial" w:hAnsi="Arial" w:cs="Arial"/>
          <w:color w:val="000000" w:themeColor="text1"/>
          <w:sz w:val="22"/>
          <w:szCs w:val="22"/>
        </w:rPr>
        <w:t xml:space="preserve"> Brandschutz und die Kosten.“ Auf offene Ohren stieß der TGA-Planer auch bei den Entscheidern der M</w:t>
      </w:r>
      <w:r w:rsidR="00B54F04" w:rsidRPr="00272E19">
        <w:rPr>
          <w:rFonts w:ascii="Arial" w:hAnsi="Arial" w:cs="Arial"/>
          <w:color w:val="000000" w:themeColor="text1"/>
          <w:sz w:val="22"/>
          <w:szCs w:val="22"/>
        </w:rPr>
        <w:t>&amp;</w:t>
      </w:r>
      <w:r w:rsidR="00633B24" w:rsidRPr="00272E19">
        <w:rPr>
          <w:rFonts w:ascii="Arial" w:hAnsi="Arial" w:cs="Arial"/>
          <w:color w:val="000000" w:themeColor="text1"/>
          <w:sz w:val="22"/>
          <w:szCs w:val="22"/>
        </w:rPr>
        <w:t>S Haustechnik GmbH und der Kr</w:t>
      </w:r>
      <w:r w:rsidR="00F94EBB" w:rsidRPr="00272E19">
        <w:rPr>
          <w:rFonts w:ascii="Arial" w:hAnsi="Arial" w:cs="Arial"/>
          <w:color w:val="000000" w:themeColor="text1"/>
          <w:sz w:val="22"/>
          <w:szCs w:val="22"/>
        </w:rPr>
        <w:t>a</w:t>
      </w:r>
      <w:r w:rsidR="00633B24" w:rsidRPr="00272E19">
        <w:rPr>
          <w:rFonts w:ascii="Arial" w:hAnsi="Arial" w:cs="Arial"/>
          <w:color w:val="000000" w:themeColor="text1"/>
          <w:sz w:val="22"/>
          <w:szCs w:val="22"/>
        </w:rPr>
        <w:t>mer Dämmtechnik GmbH. Beide Unternehmen baten Berater des „</w:t>
      </w:r>
      <w:r w:rsidR="008B7720">
        <w:rPr>
          <w:rFonts w:ascii="Arial" w:hAnsi="Arial" w:cs="Arial"/>
          <w:color w:val="000000" w:themeColor="text1"/>
          <w:sz w:val="22"/>
          <w:szCs w:val="22"/>
        </w:rPr>
        <w:t>Teclit</w:t>
      </w:r>
      <w:r w:rsidR="00633B24" w:rsidRPr="00272E19">
        <w:rPr>
          <w:rFonts w:ascii="Arial" w:hAnsi="Arial" w:cs="Arial"/>
          <w:color w:val="000000" w:themeColor="text1"/>
          <w:sz w:val="22"/>
          <w:szCs w:val="22"/>
        </w:rPr>
        <w:t xml:space="preserve">“-Entwicklers ROCKWOOL zu sich und informierten sich umfassend über Eigenschaften und Verarbeitung des </w:t>
      </w:r>
      <w:r w:rsidR="00513C06" w:rsidRPr="00272E19">
        <w:rPr>
          <w:rFonts w:ascii="Arial" w:hAnsi="Arial" w:cs="Arial"/>
          <w:color w:val="000000" w:themeColor="text1"/>
          <w:sz w:val="22"/>
          <w:szCs w:val="22"/>
        </w:rPr>
        <w:t xml:space="preserve">vom Planer </w:t>
      </w:r>
      <w:r w:rsidR="00B54F04" w:rsidRPr="00272E19">
        <w:rPr>
          <w:rFonts w:ascii="Arial" w:hAnsi="Arial" w:cs="Arial"/>
          <w:color w:val="000000" w:themeColor="text1"/>
          <w:sz w:val="22"/>
          <w:szCs w:val="22"/>
        </w:rPr>
        <w:t>favorisierten</w:t>
      </w:r>
      <w:r w:rsidR="00513C06" w:rsidRPr="00272E19">
        <w:rPr>
          <w:rFonts w:ascii="Arial" w:hAnsi="Arial" w:cs="Arial"/>
          <w:color w:val="000000" w:themeColor="text1"/>
          <w:sz w:val="22"/>
          <w:szCs w:val="22"/>
        </w:rPr>
        <w:t xml:space="preserve"> </w:t>
      </w:r>
      <w:r w:rsidR="00633B24" w:rsidRPr="00272E19">
        <w:rPr>
          <w:rFonts w:ascii="Arial" w:hAnsi="Arial" w:cs="Arial"/>
          <w:color w:val="000000" w:themeColor="text1"/>
          <w:sz w:val="22"/>
          <w:szCs w:val="22"/>
        </w:rPr>
        <w:t>Systems.</w:t>
      </w:r>
    </w:p>
    <w:p w:rsidR="00C16E82" w:rsidRPr="00272E19" w:rsidRDefault="00C16E82" w:rsidP="002E19DA">
      <w:pPr>
        <w:widowControl w:val="0"/>
        <w:spacing w:line="360" w:lineRule="auto"/>
        <w:jc w:val="both"/>
        <w:rPr>
          <w:rFonts w:ascii="Arial" w:hAnsi="Arial" w:cs="Arial"/>
          <w:color w:val="000000" w:themeColor="text1"/>
          <w:sz w:val="22"/>
          <w:szCs w:val="22"/>
        </w:rPr>
      </w:pPr>
    </w:p>
    <w:p w:rsidR="00513C06" w:rsidRPr="00272E19" w:rsidRDefault="00513C06" w:rsidP="00513C06">
      <w:pPr>
        <w:widowControl w:val="0"/>
        <w:spacing w:line="360" w:lineRule="auto"/>
        <w:jc w:val="both"/>
        <w:rPr>
          <w:rFonts w:ascii="Arial" w:hAnsi="Arial" w:cs="Arial"/>
          <w:b/>
          <w:color w:val="000000" w:themeColor="text1"/>
          <w:sz w:val="22"/>
          <w:szCs w:val="22"/>
        </w:rPr>
      </w:pPr>
      <w:r w:rsidRPr="00272E19">
        <w:rPr>
          <w:rFonts w:ascii="Arial" w:hAnsi="Arial" w:cs="Arial"/>
          <w:b/>
          <w:color w:val="000000" w:themeColor="text1"/>
          <w:sz w:val="22"/>
          <w:szCs w:val="22"/>
        </w:rPr>
        <w:t>Offensichtliche Stärken</w:t>
      </w:r>
    </w:p>
    <w:p w:rsidR="00513C06" w:rsidRPr="00272E19" w:rsidRDefault="00513C06" w:rsidP="00513C06">
      <w:pPr>
        <w:widowControl w:val="0"/>
        <w:spacing w:line="360" w:lineRule="auto"/>
        <w:jc w:val="both"/>
        <w:rPr>
          <w:rFonts w:ascii="Arial" w:hAnsi="Arial" w:cs="Arial"/>
          <w:color w:val="000000" w:themeColor="text1"/>
          <w:sz w:val="22"/>
          <w:szCs w:val="22"/>
        </w:rPr>
      </w:pPr>
      <w:r w:rsidRPr="00272E19">
        <w:rPr>
          <w:rFonts w:ascii="Arial" w:hAnsi="Arial" w:cs="Arial"/>
          <w:color w:val="000000" w:themeColor="text1"/>
          <w:sz w:val="22"/>
          <w:szCs w:val="22"/>
        </w:rPr>
        <w:t>Die M</w:t>
      </w:r>
      <w:r w:rsidR="00177912" w:rsidRPr="00272E19">
        <w:rPr>
          <w:rFonts w:ascii="Arial" w:hAnsi="Arial" w:cs="Arial"/>
          <w:color w:val="000000" w:themeColor="text1"/>
          <w:sz w:val="22"/>
          <w:szCs w:val="22"/>
        </w:rPr>
        <w:t>&amp;</w:t>
      </w:r>
      <w:r w:rsidRPr="00272E19">
        <w:rPr>
          <w:rFonts w:ascii="Arial" w:hAnsi="Arial" w:cs="Arial"/>
          <w:color w:val="000000" w:themeColor="text1"/>
          <w:sz w:val="22"/>
          <w:szCs w:val="22"/>
        </w:rPr>
        <w:t>S Haustechnik aus Friedrichroda</w:t>
      </w:r>
      <w:r w:rsidR="00B54F04" w:rsidRPr="00272E19">
        <w:rPr>
          <w:rFonts w:ascii="Arial" w:hAnsi="Arial" w:cs="Arial"/>
          <w:color w:val="000000" w:themeColor="text1"/>
          <w:sz w:val="22"/>
          <w:szCs w:val="22"/>
        </w:rPr>
        <w:t xml:space="preserve"> </w:t>
      </w:r>
      <w:r w:rsidRPr="00272E19">
        <w:rPr>
          <w:rFonts w:ascii="Arial" w:hAnsi="Arial" w:cs="Arial"/>
          <w:color w:val="000000" w:themeColor="text1"/>
          <w:sz w:val="22"/>
          <w:szCs w:val="22"/>
        </w:rPr>
        <w:t xml:space="preserve">führte im Auftrag der gsp Städtebau im Grand Tower TGA Installationen mit einem Auftragsvolumen von rund 23,0 </w:t>
      </w:r>
      <w:r w:rsidR="00416DB8" w:rsidRPr="00272E19">
        <w:rPr>
          <w:rFonts w:ascii="Arial" w:hAnsi="Arial" w:cs="Arial"/>
          <w:color w:val="000000" w:themeColor="text1"/>
          <w:sz w:val="22"/>
          <w:szCs w:val="22"/>
        </w:rPr>
        <w:t>Mio.</w:t>
      </w:r>
      <w:r w:rsidRPr="00272E19">
        <w:rPr>
          <w:rFonts w:ascii="Arial" w:hAnsi="Arial" w:cs="Arial"/>
          <w:color w:val="000000" w:themeColor="text1"/>
          <w:sz w:val="22"/>
          <w:szCs w:val="22"/>
        </w:rPr>
        <w:t xml:space="preserve"> Euro aus. Verarbeitet wurden dabei Rohrleitungen mit Dimensionen zwischen DN 15 und DN 150, teilweise gebogen in engen Radien. „Deshalb waren wir sofort sehr angetan, als wir das ‚</w:t>
      </w:r>
      <w:r w:rsidR="008B7720">
        <w:rPr>
          <w:rFonts w:ascii="Arial" w:hAnsi="Arial" w:cs="Arial"/>
          <w:color w:val="000000" w:themeColor="text1"/>
          <w:sz w:val="22"/>
          <w:szCs w:val="22"/>
        </w:rPr>
        <w:t>Teclit</w:t>
      </w:r>
      <w:r w:rsidRPr="00272E19">
        <w:rPr>
          <w:rFonts w:ascii="Arial" w:hAnsi="Arial" w:cs="Arial"/>
          <w:color w:val="000000" w:themeColor="text1"/>
          <w:sz w:val="22"/>
          <w:szCs w:val="22"/>
        </w:rPr>
        <w:t xml:space="preserve">‘ System näher kennenlernten“, berichtet </w:t>
      </w:r>
      <w:r w:rsidR="00272E19">
        <w:rPr>
          <w:rFonts w:ascii="Arial" w:hAnsi="Arial" w:cs="Arial"/>
          <w:color w:val="000000" w:themeColor="text1"/>
          <w:sz w:val="22"/>
          <w:szCs w:val="22"/>
        </w:rPr>
        <w:t xml:space="preserve">Dipl.-Ing. </w:t>
      </w:r>
      <w:r w:rsidRPr="00272E19">
        <w:rPr>
          <w:rFonts w:ascii="Arial" w:hAnsi="Arial" w:cs="Arial"/>
          <w:color w:val="000000" w:themeColor="text1"/>
          <w:sz w:val="22"/>
          <w:szCs w:val="22"/>
        </w:rPr>
        <w:t>Falk Vollrath, Bauleiter der M</w:t>
      </w:r>
      <w:r w:rsidR="00177912" w:rsidRPr="00272E19">
        <w:rPr>
          <w:rFonts w:ascii="Arial" w:hAnsi="Arial" w:cs="Arial"/>
          <w:color w:val="000000" w:themeColor="text1"/>
          <w:sz w:val="22"/>
          <w:szCs w:val="22"/>
        </w:rPr>
        <w:t>&amp;</w:t>
      </w:r>
      <w:r w:rsidRPr="00272E19">
        <w:rPr>
          <w:rFonts w:ascii="Arial" w:hAnsi="Arial" w:cs="Arial"/>
          <w:color w:val="000000" w:themeColor="text1"/>
          <w:sz w:val="22"/>
          <w:szCs w:val="22"/>
        </w:rPr>
        <w:t>S Haustechnik. „</w:t>
      </w:r>
      <w:r w:rsidR="00B54F04" w:rsidRPr="00272E19">
        <w:rPr>
          <w:rFonts w:ascii="Arial" w:hAnsi="Arial" w:cs="Arial"/>
          <w:color w:val="000000" w:themeColor="text1"/>
          <w:sz w:val="22"/>
          <w:szCs w:val="22"/>
        </w:rPr>
        <w:t xml:space="preserve">Die </w:t>
      </w:r>
      <w:r w:rsidRPr="00272E19">
        <w:rPr>
          <w:rFonts w:ascii="Arial" w:hAnsi="Arial" w:cs="Arial"/>
          <w:color w:val="000000" w:themeColor="text1"/>
          <w:sz w:val="22"/>
          <w:szCs w:val="22"/>
        </w:rPr>
        <w:t xml:space="preserve">Rohrschalen und Matten </w:t>
      </w:r>
      <w:r w:rsidR="00B54F04" w:rsidRPr="00272E19">
        <w:rPr>
          <w:rFonts w:ascii="Arial" w:hAnsi="Arial" w:cs="Arial"/>
          <w:color w:val="000000" w:themeColor="text1"/>
          <w:sz w:val="22"/>
          <w:szCs w:val="22"/>
        </w:rPr>
        <w:t xml:space="preserve">bestehen </w:t>
      </w:r>
      <w:r w:rsidRPr="00272E19">
        <w:rPr>
          <w:rFonts w:ascii="Arial" w:hAnsi="Arial" w:cs="Arial"/>
          <w:color w:val="000000" w:themeColor="text1"/>
          <w:sz w:val="22"/>
          <w:szCs w:val="22"/>
        </w:rPr>
        <w:t xml:space="preserve">aus Steinwolle und </w:t>
      </w:r>
      <w:r w:rsidR="003E12BA" w:rsidRPr="00272E19">
        <w:rPr>
          <w:rFonts w:ascii="Arial" w:hAnsi="Arial" w:cs="Arial"/>
          <w:color w:val="000000" w:themeColor="text1"/>
          <w:sz w:val="22"/>
          <w:szCs w:val="22"/>
        </w:rPr>
        <w:t>sind</w:t>
      </w:r>
      <w:r w:rsidRPr="00272E19">
        <w:rPr>
          <w:rFonts w:ascii="Arial" w:hAnsi="Arial" w:cs="Arial"/>
          <w:color w:val="000000" w:themeColor="text1"/>
          <w:sz w:val="22"/>
          <w:szCs w:val="22"/>
        </w:rPr>
        <w:t xml:space="preserve"> genauso </w:t>
      </w:r>
      <w:r w:rsidR="003E12BA" w:rsidRPr="00272E19">
        <w:rPr>
          <w:rFonts w:ascii="Arial" w:hAnsi="Arial" w:cs="Arial"/>
          <w:color w:val="000000" w:themeColor="text1"/>
          <w:sz w:val="22"/>
          <w:szCs w:val="22"/>
        </w:rPr>
        <w:t>flexibel und einfach zu verarbeiten</w:t>
      </w:r>
      <w:r w:rsidRPr="00272E19">
        <w:rPr>
          <w:rFonts w:ascii="Arial" w:hAnsi="Arial" w:cs="Arial"/>
          <w:color w:val="000000" w:themeColor="text1"/>
          <w:sz w:val="22"/>
          <w:szCs w:val="22"/>
        </w:rPr>
        <w:t xml:space="preserve"> wie die anderen ROCKWOOL Dämmsysteme für die Haustechnik. </w:t>
      </w:r>
      <w:r w:rsidR="00B54F04" w:rsidRPr="00272E19">
        <w:rPr>
          <w:rFonts w:ascii="Arial" w:hAnsi="Arial" w:cs="Arial"/>
          <w:color w:val="000000" w:themeColor="text1"/>
          <w:sz w:val="22"/>
          <w:szCs w:val="22"/>
        </w:rPr>
        <w:t xml:space="preserve">Zusätzlich ist </w:t>
      </w:r>
      <w:r w:rsidR="00177912" w:rsidRPr="00272E19">
        <w:rPr>
          <w:rFonts w:ascii="Arial" w:hAnsi="Arial" w:cs="Arial"/>
          <w:color w:val="000000" w:themeColor="text1"/>
          <w:sz w:val="22"/>
          <w:szCs w:val="22"/>
        </w:rPr>
        <w:t>‚</w:t>
      </w:r>
      <w:r w:rsidR="008B7720">
        <w:rPr>
          <w:rFonts w:ascii="Arial" w:hAnsi="Arial" w:cs="Arial"/>
          <w:color w:val="000000" w:themeColor="text1"/>
          <w:sz w:val="22"/>
          <w:szCs w:val="22"/>
        </w:rPr>
        <w:t>Teclit</w:t>
      </w:r>
      <w:r w:rsidR="00177912" w:rsidRPr="00272E19">
        <w:rPr>
          <w:rFonts w:ascii="Arial" w:hAnsi="Arial" w:cs="Arial"/>
          <w:color w:val="000000" w:themeColor="text1"/>
          <w:sz w:val="22"/>
          <w:szCs w:val="22"/>
        </w:rPr>
        <w:t>‘</w:t>
      </w:r>
      <w:r w:rsidR="00B54F04" w:rsidRPr="00272E19">
        <w:rPr>
          <w:rFonts w:ascii="Arial" w:hAnsi="Arial" w:cs="Arial"/>
          <w:color w:val="000000" w:themeColor="text1"/>
          <w:sz w:val="22"/>
          <w:szCs w:val="22"/>
        </w:rPr>
        <w:t xml:space="preserve"> </w:t>
      </w:r>
      <w:r w:rsidR="00177912" w:rsidRPr="00272E19">
        <w:rPr>
          <w:rFonts w:ascii="Arial" w:hAnsi="Arial" w:cs="Arial"/>
          <w:color w:val="000000" w:themeColor="text1"/>
          <w:sz w:val="22"/>
          <w:szCs w:val="22"/>
        </w:rPr>
        <w:t xml:space="preserve">ein </w:t>
      </w:r>
      <w:r w:rsidR="00B54F04" w:rsidRPr="00272E19">
        <w:rPr>
          <w:rFonts w:ascii="Arial" w:hAnsi="Arial" w:cs="Arial"/>
          <w:color w:val="000000" w:themeColor="text1"/>
          <w:sz w:val="22"/>
          <w:szCs w:val="22"/>
        </w:rPr>
        <w:t>S</w:t>
      </w:r>
      <w:r w:rsidR="00177912" w:rsidRPr="00272E19">
        <w:rPr>
          <w:rFonts w:ascii="Arial" w:hAnsi="Arial" w:cs="Arial"/>
          <w:color w:val="000000" w:themeColor="text1"/>
          <w:sz w:val="22"/>
          <w:szCs w:val="22"/>
        </w:rPr>
        <w:t xml:space="preserve">ystem, </w:t>
      </w:r>
      <w:r w:rsidR="00B54F04" w:rsidRPr="00272E19">
        <w:rPr>
          <w:rFonts w:ascii="Arial" w:hAnsi="Arial" w:cs="Arial"/>
          <w:color w:val="000000" w:themeColor="text1"/>
          <w:sz w:val="22"/>
          <w:szCs w:val="22"/>
        </w:rPr>
        <w:t>für das</w:t>
      </w:r>
      <w:r w:rsidR="00177912" w:rsidRPr="00272E19">
        <w:rPr>
          <w:rFonts w:ascii="Arial" w:hAnsi="Arial" w:cs="Arial"/>
          <w:color w:val="000000" w:themeColor="text1"/>
          <w:sz w:val="22"/>
          <w:szCs w:val="22"/>
        </w:rPr>
        <w:t xml:space="preserve"> in der Verarbeitung </w:t>
      </w:r>
      <w:r w:rsidR="00B54F04" w:rsidRPr="00272E19">
        <w:rPr>
          <w:rFonts w:ascii="Arial" w:hAnsi="Arial" w:cs="Arial"/>
          <w:color w:val="000000" w:themeColor="text1"/>
          <w:sz w:val="22"/>
          <w:szCs w:val="22"/>
        </w:rPr>
        <w:t>nur</w:t>
      </w:r>
      <w:r w:rsidR="00177912" w:rsidRPr="00272E19">
        <w:rPr>
          <w:rFonts w:ascii="Arial" w:hAnsi="Arial" w:cs="Arial"/>
          <w:color w:val="000000" w:themeColor="text1"/>
          <w:sz w:val="22"/>
          <w:szCs w:val="22"/>
        </w:rPr>
        <w:t xml:space="preserve"> Klebebänder für den Verschluss der Produktstöße verwendet</w:t>
      </w:r>
      <w:r w:rsidRPr="00272E19">
        <w:rPr>
          <w:rFonts w:ascii="Arial" w:hAnsi="Arial" w:cs="Arial"/>
          <w:color w:val="000000" w:themeColor="text1"/>
          <w:sz w:val="22"/>
          <w:szCs w:val="22"/>
        </w:rPr>
        <w:t xml:space="preserve"> </w:t>
      </w:r>
      <w:r w:rsidR="00B54F04" w:rsidRPr="00272E19">
        <w:rPr>
          <w:rFonts w:ascii="Arial" w:hAnsi="Arial" w:cs="Arial"/>
          <w:color w:val="000000" w:themeColor="text1"/>
          <w:sz w:val="22"/>
          <w:szCs w:val="22"/>
        </w:rPr>
        <w:t xml:space="preserve">werden </w:t>
      </w:r>
      <w:r w:rsidRPr="00272E19">
        <w:rPr>
          <w:rFonts w:ascii="Arial" w:hAnsi="Arial" w:cs="Arial"/>
          <w:color w:val="000000" w:themeColor="text1"/>
          <w:sz w:val="22"/>
          <w:szCs w:val="22"/>
        </w:rPr>
        <w:t>statt leicht entzündliche</w:t>
      </w:r>
      <w:r w:rsidR="00B54F04" w:rsidRPr="00272E19">
        <w:rPr>
          <w:rFonts w:ascii="Arial" w:hAnsi="Arial" w:cs="Arial"/>
          <w:color w:val="000000" w:themeColor="text1"/>
          <w:sz w:val="22"/>
          <w:szCs w:val="22"/>
        </w:rPr>
        <w:t>r</w:t>
      </w:r>
      <w:r w:rsidRPr="00272E19">
        <w:rPr>
          <w:rFonts w:ascii="Arial" w:hAnsi="Arial" w:cs="Arial"/>
          <w:color w:val="000000" w:themeColor="text1"/>
          <w:sz w:val="22"/>
          <w:szCs w:val="22"/>
        </w:rPr>
        <w:t xml:space="preserve"> </w:t>
      </w:r>
      <w:r w:rsidR="00B54F04" w:rsidRPr="00272E19">
        <w:rPr>
          <w:rFonts w:ascii="Arial" w:hAnsi="Arial" w:cs="Arial"/>
          <w:color w:val="000000" w:themeColor="text1"/>
          <w:sz w:val="22"/>
          <w:szCs w:val="22"/>
        </w:rPr>
        <w:t>Flüssig</w:t>
      </w:r>
      <w:r w:rsidRPr="00272E19">
        <w:rPr>
          <w:rFonts w:ascii="Arial" w:hAnsi="Arial" w:cs="Arial"/>
          <w:color w:val="000000" w:themeColor="text1"/>
          <w:sz w:val="22"/>
          <w:szCs w:val="22"/>
        </w:rPr>
        <w:t>kleber. Auch werden keine bituminösen Fugendichtstoffe gebraucht. Die Arbeit geht also sauber und für die Mitarbeiter angenehm vonstatten. Die verstärkte Aluminium-Sandwichfolie auf den ‚</w:t>
      </w:r>
      <w:r w:rsidR="008B7720">
        <w:rPr>
          <w:rFonts w:ascii="Arial" w:hAnsi="Arial" w:cs="Arial"/>
          <w:color w:val="000000" w:themeColor="text1"/>
          <w:sz w:val="22"/>
          <w:szCs w:val="22"/>
        </w:rPr>
        <w:t>Teclit</w:t>
      </w:r>
      <w:r w:rsidRPr="00272E19">
        <w:rPr>
          <w:rFonts w:ascii="Arial" w:hAnsi="Arial" w:cs="Arial"/>
          <w:color w:val="000000" w:themeColor="text1"/>
          <w:sz w:val="22"/>
          <w:szCs w:val="22"/>
        </w:rPr>
        <w:t xml:space="preserve">‘ Dämmstoffen </w:t>
      </w:r>
      <w:r w:rsidR="00416398" w:rsidRPr="00272E19">
        <w:rPr>
          <w:rFonts w:ascii="Arial" w:hAnsi="Arial" w:cs="Arial"/>
          <w:color w:val="000000" w:themeColor="text1"/>
          <w:sz w:val="22"/>
          <w:szCs w:val="22"/>
        </w:rPr>
        <w:t>ist sehr robust</w:t>
      </w:r>
      <w:r w:rsidRPr="00272E19">
        <w:rPr>
          <w:rFonts w:ascii="Arial" w:hAnsi="Arial" w:cs="Arial"/>
          <w:color w:val="000000" w:themeColor="text1"/>
          <w:sz w:val="22"/>
          <w:szCs w:val="22"/>
        </w:rPr>
        <w:t>. Das ‚</w:t>
      </w:r>
      <w:r w:rsidR="008B7720">
        <w:rPr>
          <w:rFonts w:ascii="Arial" w:hAnsi="Arial" w:cs="Arial"/>
          <w:color w:val="000000" w:themeColor="text1"/>
          <w:sz w:val="22"/>
          <w:szCs w:val="22"/>
        </w:rPr>
        <w:t>Teclit</w:t>
      </w:r>
      <w:r w:rsidRPr="00272E19">
        <w:rPr>
          <w:rFonts w:ascii="Arial" w:hAnsi="Arial" w:cs="Arial"/>
          <w:color w:val="000000" w:themeColor="text1"/>
          <w:sz w:val="22"/>
          <w:szCs w:val="22"/>
        </w:rPr>
        <w:t>‘ Alutape mit seiner speziell für die Kälteisolierung ausgelegten Klebefläche ist leicht und sauber zu verarbeiten.</w:t>
      </w:r>
      <w:r w:rsidR="00272E19" w:rsidRPr="00272E19">
        <w:rPr>
          <w:rFonts w:ascii="Arial" w:hAnsi="Arial" w:cs="Arial"/>
          <w:color w:val="000000" w:themeColor="text1"/>
          <w:sz w:val="22"/>
          <w:szCs w:val="22"/>
        </w:rPr>
        <w:t>“</w:t>
      </w:r>
      <w:r w:rsidRPr="00272E19">
        <w:rPr>
          <w:rFonts w:ascii="Arial" w:hAnsi="Arial" w:cs="Arial"/>
          <w:color w:val="000000" w:themeColor="text1"/>
          <w:sz w:val="22"/>
          <w:szCs w:val="22"/>
        </w:rPr>
        <w:t xml:space="preserve"> </w:t>
      </w:r>
    </w:p>
    <w:p w:rsidR="00513C06" w:rsidRPr="00272E19" w:rsidRDefault="00513C06" w:rsidP="002E19DA">
      <w:pPr>
        <w:widowControl w:val="0"/>
        <w:spacing w:line="360" w:lineRule="auto"/>
        <w:jc w:val="both"/>
        <w:rPr>
          <w:rFonts w:ascii="Arial" w:hAnsi="Arial" w:cs="Arial"/>
          <w:b/>
          <w:color w:val="000000" w:themeColor="text1"/>
          <w:sz w:val="22"/>
          <w:szCs w:val="22"/>
        </w:rPr>
      </w:pPr>
    </w:p>
    <w:p w:rsidR="00F94EBB" w:rsidRPr="00272E19" w:rsidRDefault="00F94EBB" w:rsidP="002E19DA">
      <w:pPr>
        <w:widowControl w:val="0"/>
        <w:spacing w:line="360" w:lineRule="auto"/>
        <w:jc w:val="both"/>
        <w:rPr>
          <w:rFonts w:ascii="Arial" w:hAnsi="Arial" w:cs="Arial"/>
          <w:b/>
          <w:color w:val="000000" w:themeColor="text1"/>
          <w:sz w:val="22"/>
          <w:szCs w:val="22"/>
        </w:rPr>
      </w:pPr>
      <w:r w:rsidRPr="00272E19">
        <w:rPr>
          <w:rFonts w:ascii="Arial" w:hAnsi="Arial" w:cs="Arial"/>
          <w:b/>
          <w:color w:val="000000" w:themeColor="text1"/>
          <w:sz w:val="22"/>
          <w:szCs w:val="22"/>
        </w:rPr>
        <w:t>Geschult und zertifiziert</w:t>
      </w:r>
    </w:p>
    <w:p w:rsidR="00F94EBB" w:rsidRPr="00272E19" w:rsidRDefault="00513C06" w:rsidP="00513C06">
      <w:pPr>
        <w:widowControl w:val="0"/>
        <w:spacing w:line="360" w:lineRule="auto"/>
        <w:jc w:val="both"/>
        <w:rPr>
          <w:rFonts w:ascii="Arial" w:hAnsi="Arial" w:cs="Arial"/>
          <w:b/>
          <w:color w:val="000000" w:themeColor="text1"/>
          <w:sz w:val="22"/>
          <w:szCs w:val="22"/>
        </w:rPr>
      </w:pPr>
      <w:r w:rsidRPr="00272E19">
        <w:rPr>
          <w:rFonts w:ascii="Arial" w:hAnsi="Arial" w:cs="Arial"/>
          <w:color w:val="000000" w:themeColor="text1"/>
          <w:sz w:val="22"/>
          <w:szCs w:val="22"/>
        </w:rPr>
        <w:t>Tatsächlich durchlief das</w:t>
      </w:r>
      <w:r w:rsidR="00633B24" w:rsidRPr="00272E19">
        <w:rPr>
          <w:rFonts w:ascii="Arial" w:hAnsi="Arial" w:cs="Arial"/>
          <w:color w:val="000000" w:themeColor="text1"/>
          <w:sz w:val="22"/>
          <w:szCs w:val="22"/>
        </w:rPr>
        <w:t xml:space="preserve"> Team der </w:t>
      </w:r>
      <w:r w:rsidR="002E19DA" w:rsidRPr="00272E19">
        <w:rPr>
          <w:rFonts w:ascii="Arial" w:hAnsi="Arial" w:cs="Arial"/>
          <w:color w:val="000000" w:themeColor="text1"/>
          <w:sz w:val="22"/>
          <w:szCs w:val="22"/>
        </w:rPr>
        <w:t>Kramer Dämmtechnik</w:t>
      </w:r>
      <w:r w:rsidR="00633B24" w:rsidRPr="00272E19">
        <w:rPr>
          <w:rFonts w:ascii="Arial" w:hAnsi="Arial" w:cs="Arial"/>
          <w:color w:val="000000" w:themeColor="text1"/>
          <w:sz w:val="22"/>
          <w:szCs w:val="22"/>
        </w:rPr>
        <w:t xml:space="preserve"> GmbH </w:t>
      </w:r>
      <w:r w:rsidRPr="00272E19">
        <w:rPr>
          <w:rFonts w:ascii="Arial" w:hAnsi="Arial" w:cs="Arial"/>
          <w:color w:val="000000" w:themeColor="text1"/>
          <w:sz w:val="22"/>
          <w:szCs w:val="22"/>
        </w:rPr>
        <w:t xml:space="preserve">ohne Zeit zu verlieren </w:t>
      </w:r>
      <w:r w:rsidR="00633B24" w:rsidRPr="00272E19">
        <w:rPr>
          <w:rFonts w:ascii="Arial" w:hAnsi="Arial" w:cs="Arial"/>
          <w:color w:val="000000" w:themeColor="text1"/>
          <w:sz w:val="22"/>
          <w:szCs w:val="22"/>
        </w:rPr>
        <w:t xml:space="preserve">ein </w:t>
      </w:r>
      <w:r w:rsidRPr="00272E19">
        <w:rPr>
          <w:rFonts w:ascii="Arial" w:hAnsi="Arial" w:cs="Arial"/>
          <w:color w:val="000000" w:themeColor="text1"/>
          <w:sz w:val="22"/>
          <w:szCs w:val="22"/>
        </w:rPr>
        <w:t xml:space="preserve">eigens </w:t>
      </w:r>
      <w:r w:rsidR="00633B24" w:rsidRPr="00272E19">
        <w:rPr>
          <w:rFonts w:ascii="Arial" w:hAnsi="Arial" w:cs="Arial"/>
          <w:color w:val="000000" w:themeColor="text1"/>
          <w:sz w:val="22"/>
          <w:szCs w:val="22"/>
        </w:rPr>
        <w:t>zum „</w:t>
      </w:r>
      <w:r w:rsidR="008B7720">
        <w:rPr>
          <w:rFonts w:ascii="Arial" w:hAnsi="Arial" w:cs="Arial"/>
          <w:color w:val="000000" w:themeColor="text1"/>
          <w:sz w:val="22"/>
          <w:szCs w:val="22"/>
        </w:rPr>
        <w:t>Teclit</w:t>
      </w:r>
      <w:r w:rsidR="00633B24" w:rsidRPr="00272E19">
        <w:rPr>
          <w:rFonts w:ascii="Arial" w:hAnsi="Arial" w:cs="Arial"/>
          <w:color w:val="000000" w:themeColor="text1"/>
          <w:sz w:val="22"/>
          <w:szCs w:val="22"/>
        </w:rPr>
        <w:t xml:space="preserve">“-System angebotenes </w:t>
      </w:r>
      <w:r w:rsidRPr="00272E19">
        <w:rPr>
          <w:rFonts w:ascii="Arial" w:hAnsi="Arial" w:cs="Arial"/>
          <w:color w:val="000000" w:themeColor="text1"/>
          <w:sz w:val="22"/>
          <w:szCs w:val="22"/>
        </w:rPr>
        <w:t>Qualifizierungs</w:t>
      </w:r>
      <w:r w:rsidR="00633B24" w:rsidRPr="00272E19">
        <w:rPr>
          <w:rFonts w:ascii="Arial" w:hAnsi="Arial" w:cs="Arial"/>
          <w:color w:val="000000" w:themeColor="text1"/>
          <w:sz w:val="22"/>
          <w:szCs w:val="22"/>
        </w:rPr>
        <w:t xml:space="preserve">programm, das </w:t>
      </w:r>
      <w:r w:rsidRPr="00272E19">
        <w:rPr>
          <w:rFonts w:ascii="Arial" w:hAnsi="Arial" w:cs="Arial"/>
          <w:color w:val="000000" w:themeColor="text1"/>
          <w:sz w:val="22"/>
          <w:szCs w:val="22"/>
        </w:rPr>
        <w:t>in der</w:t>
      </w:r>
      <w:r w:rsidR="00633B24" w:rsidRPr="00272E19">
        <w:rPr>
          <w:rFonts w:ascii="Arial" w:hAnsi="Arial" w:cs="Arial"/>
          <w:color w:val="000000" w:themeColor="text1"/>
          <w:sz w:val="22"/>
          <w:szCs w:val="22"/>
        </w:rPr>
        <w:t xml:space="preserve"> Zertifizierung als Verarbeiter dieses neuartigen Kältedämmsystems mündete.</w:t>
      </w:r>
      <w:r w:rsidR="002E19DA" w:rsidRPr="00272E19">
        <w:rPr>
          <w:rFonts w:ascii="Arial" w:hAnsi="Arial" w:cs="Arial"/>
          <w:color w:val="000000" w:themeColor="text1"/>
          <w:sz w:val="22"/>
          <w:szCs w:val="22"/>
        </w:rPr>
        <w:t xml:space="preserve"> </w:t>
      </w:r>
      <w:r w:rsidRPr="00272E19">
        <w:rPr>
          <w:rFonts w:ascii="Arial" w:hAnsi="Arial" w:cs="Arial"/>
          <w:color w:val="000000" w:themeColor="text1"/>
          <w:sz w:val="22"/>
          <w:szCs w:val="22"/>
        </w:rPr>
        <w:t>Bauleiter Adrian Baum berichtet von seinen Erfahrungen:</w:t>
      </w:r>
      <w:r w:rsidRPr="00272E19">
        <w:rPr>
          <w:rFonts w:ascii="Arial" w:hAnsi="Arial" w:cs="Arial"/>
          <w:b/>
          <w:color w:val="000000" w:themeColor="text1"/>
          <w:sz w:val="22"/>
          <w:szCs w:val="22"/>
        </w:rPr>
        <w:t xml:space="preserve"> </w:t>
      </w:r>
      <w:r w:rsidRPr="00272E19">
        <w:rPr>
          <w:rFonts w:ascii="Arial" w:hAnsi="Arial" w:cs="Arial"/>
          <w:color w:val="000000" w:themeColor="text1"/>
          <w:sz w:val="22"/>
          <w:szCs w:val="22"/>
        </w:rPr>
        <w:t>„</w:t>
      </w:r>
      <w:r w:rsidR="00F94EBB" w:rsidRPr="00272E19">
        <w:rPr>
          <w:rFonts w:ascii="Arial" w:hAnsi="Arial" w:cs="Arial"/>
          <w:sz w:val="22"/>
          <w:szCs w:val="22"/>
        </w:rPr>
        <w:t>Das</w:t>
      </w:r>
      <w:r w:rsidR="004A0340">
        <w:rPr>
          <w:rFonts w:ascii="Arial" w:hAnsi="Arial" w:cs="Arial"/>
          <w:sz w:val="22"/>
          <w:szCs w:val="22"/>
        </w:rPr>
        <w:t xml:space="preserve"> </w:t>
      </w:r>
      <w:r w:rsidRPr="00272E19">
        <w:rPr>
          <w:rFonts w:ascii="Arial" w:hAnsi="Arial" w:cs="Arial"/>
          <w:sz w:val="22"/>
          <w:szCs w:val="22"/>
        </w:rPr>
        <w:t>,</w:t>
      </w:r>
      <w:r w:rsidR="008B7720">
        <w:rPr>
          <w:rFonts w:ascii="Arial" w:hAnsi="Arial" w:cs="Arial"/>
          <w:sz w:val="22"/>
          <w:szCs w:val="22"/>
        </w:rPr>
        <w:t>Teclit</w:t>
      </w:r>
      <w:r w:rsidR="00F94EBB" w:rsidRPr="00272E19">
        <w:rPr>
          <w:rFonts w:ascii="Arial" w:hAnsi="Arial" w:cs="Arial"/>
          <w:sz w:val="22"/>
          <w:szCs w:val="22"/>
        </w:rPr>
        <w:t xml:space="preserve"> Alutap</w:t>
      </w:r>
      <w:r w:rsidRPr="00272E19">
        <w:rPr>
          <w:rFonts w:ascii="Arial" w:hAnsi="Arial" w:cs="Arial"/>
          <w:sz w:val="22"/>
          <w:szCs w:val="22"/>
        </w:rPr>
        <w:t>e‘</w:t>
      </w:r>
      <w:r w:rsidR="00F94EBB" w:rsidRPr="00272E19">
        <w:rPr>
          <w:rFonts w:ascii="Arial" w:hAnsi="Arial" w:cs="Arial"/>
          <w:sz w:val="22"/>
          <w:szCs w:val="22"/>
        </w:rPr>
        <w:t xml:space="preserve"> ist mit einem sehr klebestarken, vernetzten Haftkleber ausgestattet. </w:t>
      </w:r>
      <w:r w:rsidR="00B54F04" w:rsidRPr="00272E19">
        <w:rPr>
          <w:rFonts w:ascii="Arial" w:hAnsi="Arial" w:cs="Arial"/>
          <w:sz w:val="22"/>
          <w:szCs w:val="22"/>
        </w:rPr>
        <w:t>Und d</w:t>
      </w:r>
      <w:r w:rsidR="00F94EBB" w:rsidRPr="00272E19">
        <w:rPr>
          <w:rFonts w:ascii="Arial" w:hAnsi="Arial" w:cs="Arial"/>
          <w:sz w:val="22"/>
          <w:szCs w:val="22"/>
        </w:rPr>
        <w:t xml:space="preserve">as flexible </w:t>
      </w:r>
      <w:r w:rsidR="00A7656E" w:rsidRPr="00272E19">
        <w:rPr>
          <w:rFonts w:ascii="Arial" w:hAnsi="Arial" w:cs="Arial"/>
          <w:sz w:val="22"/>
          <w:szCs w:val="22"/>
        </w:rPr>
        <w:t>‚</w:t>
      </w:r>
      <w:r w:rsidR="008B7720">
        <w:rPr>
          <w:rFonts w:ascii="Arial" w:hAnsi="Arial" w:cs="Arial"/>
          <w:sz w:val="22"/>
          <w:szCs w:val="22"/>
        </w:rPr>
        <w:t>Teclit</w:t>
      </w:r>
      <w:r w:rsidR="00F94EBB" w:rsidRPr="00272E19">
        <w:rPr>
          <w:rFonts w:ascii="Arial" w:hAnsi="Arial" w:cs="Arial"/>
          <w:sz w:val="22"/>
          <w:szCs w:val="22"/>
        </w:rPr>
        <w:t xml:space="preserve"> Flextape</w:t>
      </w:r>
      <w:r w:rsidR="00A7656E" w:rsidRPr="00272E19">
        <w:rPr>
          <w:rFonts w:ascii="Arial" w:hAnsi="Arial" w:cs="Arial"/>
          <w:sz w:val="22"/>
          <w:szCs w:val="22"/>
        </w:rPr>
        <w:t>‘</w:t>
      </w:r>
      <w:r w:rsidR="00F94EBB" w:rsidRPr="00272E19">
        <w:rPr>
          <w:rFonts w:ascii="Arial" w:hAnsi="Arial" w:cs="Arial"/>
          <w:sz w:val="22"/>
          <w:szCs w:val="22"/>
        </w:rPr>
        <w:t xml:space="preserve"> ist ein hochwertiges Dichtband für die Verklebung </w:t>
      </w:r>
      <w:r w:rsidR="00A7656E" w:rsidRPr="00272E19">
        <w:rPr>
          <w:rFonts w:ascii="Arial" w:hAnsi="Arial" w:cs="Arial"/>
          <w:sz w:val="22"/>
          <w:szCs w:val="22"/>
        </w:rPr>
        <w:t>aller</w:t>
      </w:r>
      <w:r w:rsidR="00F94EBB" w:rsidRPr="00272E19">
        <w:rPr>
          <w:rFonts w:ascii="Arial" w:hAnsi="Arial" w:cs="Arial"/>
          <w:sz w:val="22"/>
          <w:szCs w:val="22"/>
        </w:rPr>
        <w:t xml:space="preserve"> Anschlussfugen, die eine hohe Flexibilität und Festigkeit aufweisen müssen. Es ist sehr elastisch und wird an Durchdringungspunkten</w:t>
      </w:r>
      <w:r w:rsidR="00F94EBB" w:rsidRPr="00272E19">
        <w:rPr>
          <w:rFonts w:ascii="Arial" w:hAnsi="Arial" w:cs="Arial"/>
          <w:b/>
          <w:sz w:val="22"/>
          <w:szCs w:val="22"/>
        </w:rPr>
        <w:t xml:space="preserve"> </w:t>
      </w:r>
      <w:r w:rsidR="00F94EBB" w:rsidRPr="00272E19">
        <w:rPr>
          <w:rFonts w:ascii="Arial" w:hAnsi="Arial" w:cs="Arial"/>
          <w:sz w:val="22"/>
          <w:szCs w:val="22"/>
        </w:rPr>
        <w:t>der Aluminiumummantelung eingesetzt, wie zum Beispiel rund um Mess- und Steuereinrichtungen.</w:t>
      </w:r>
      <w:r w:rsidR="00F94EBB" w:rsidRPr="00272E19">
        <w:rPr>
          <w:rFonts w:ascii="Arial" w:hAnsi="Arial" w:cs="Arial"/>
          <w:bCs/>
          <w:sz w:val="22"/>
          <w:szCs w:val="22"/>
        </w:rPr>
        <w:t xml:space="preserve"> </w:t>
      </w:r>
      <w:r w:rsidR="00A7656E" w:rsidRPr="00272E19">
        <w:rPr>
          <w:rFonts w:ascii="Arial" w:hAnsi="Arial" w:cs="Arial"/>
          <w:bCs/>
          <w:sz w:val="22"/>
          <w:szCs w:val="22"/>
        </w:rPr>
        <w:t xml:space="preserve">Eine optimale Verklebung aller Dämmstofffugen ist </w:t>
      </w:r>
      <w:r w:rsidR="00B54F04" w:rsidRPr="00272E19">
        <w:rPr>
          <w:rFonts w:ascii="Arial" w:hAnsi="Arial" w:cs="Arial"/>
          <w:bCs/>
          <w:sz w:val="22"/>
          <w:szCs w:val="22"/>
        </w:rPr>
        <w:t xml:space="preserve">bei den </w:t>
      </w:r>
      <w:r w:rsidR="00A7656E" w:rsidRPr="00272E19">
        <w:rPr>
          <w:rFonts w:ascii="Arial" w:hAnsi="Arial" w:cs="Arial"/>
          <w:bCs/>
          <w:sz w:val="22"/>
          <w:szCs w:val="22"/>
        </w:rPr>
        <w:t xml:space="preserve">üblichen Baustellentemperaturen im Winter wie im Sommer </w:t>
      </w:r>
      <w:r w:rsidR="00B54F04" w:rsidRPr="00272E19">
        <w:rPr>
          <w:rFonts w:ascii="Arial" w:hAnsi="Arial" w:cs="Arial"/>
          <w:bCs/>
          <w:sz w:val="22"/>
          <w:szCs w:val="22"/>
        </w:rPr>
        <w:t>sichergestellt</w:t>
      </w:r>
      <w:r w:rsidR="00A7656E" w:rsidRPr="00272E19">
        <w:rPr>
          <w:rFonts w:ascii="Arial" w:hAnsi="Arial" w:cs="Arial"/>
          <w:bCs/>
          <w:sz w:val="22"/>
          <w:szCs w:val="22"/>
        </w:rPr>
        <w:t>.</w:t>
      </w:r>
      <w:r w:rsidR="00416398" w:rsidRPr="00272E19">
        <w:rPr>
          <w:rFonts w:ascii="Arial" w:hAnsi="Arial" w:cs="Arial"/>
          <w:color w:val="000000" w:themeColor="text1"/>
          <w:sz w:val="22"/>
          <w:szCs w:val="22"/>
        </w:rPr>
        <w:t xml:space="preserve"> Die aufkaschierte Aluminium-Sandwichfolie ist tatsächlich </w:t>
      </w:r>
      <w:r w:rsidR="00416398" w:rsidRPr="00272E19">
        <w:rPr>
          <w:rFonts w:ascii="Arial" w:hAnsi="Arial" w:cs="Arial"/>
          <w:color w:val="000000" w:themeColor="text1"/>
          <w:sz w:val="22"/>
          <w:szCs w:val="22"/>
        </w:rPr>
        <w:lastRenderedPageBreak/>
        <w:t>sehr robust und macht „</w:t>
      </w:r>
      <w:r w:rsidR="008B7720">
        <w:rPr>
          <w:rFonts w:ascii="Arial" w:hAnsi="Arial" w:cs="Arial"/>
          <w:color w:val="000000" w:themeColor="text1"/>
          <w:sz w:val="22"/>
          <w:szCs w:val="22"/>
        </w:rPr>
        <w:t>Teclit</w:t>
      </w:r>
      <w:r w:rsidR="00416398" w:rsidRPr="00272E19">
        <w:rPr>
          <w:rFonts w:ascii="Arial" w:hAnsi="Arial" w:cs="Arial"/>
          <w:color w:val="000000" w:themeColor="text1"/>
          <w:sz w:val="22"/>
          <w:szCs w:val="22"/>
        </w:rPr>
        <w:t>“ Dämmstoffe zu einer Isolierung, die kaltgehende Leitungen aus unserer Sicht zuverlässig vor Feuchtigkeit und Korrosion schützt.</w:t>
      </w:r>
      <w:r w:rsidR="00A7656E" w:rsidRPr="00272E19">
        <w:rPr>
          <w:rFonts w:ascii="Arial" w:hAnsi="Arial" w:cs="Arial"/>
          <w:bCs/>
          <w:sz w:val="22"/>
          <w:szCs w:val="22"/>
        </w:rPr>
        <w:t>“</w:t>
      </w:r>
    </w:p>
    <w:p w:rsidR="002E19DA" w:rsidRPr="00272E19" w:rsidRDefault="002E19DA" w:rsidP="002E19DA">
      <w:pPr>
        <w:widowControl w:val="0"/>
        <w:spacing w:line="360" w:lineRule="auto"/>
        <w:jc w:val="both"/>
        <w:rPr>
          <w:rFonts w:ascii="Arial" w:hAnsi="Arial" w:cs="Arial"/>
          <w:color w:val="000000" w:themeColor="text1"/>
          <w:sz w:val="22"/>
          <w:szCs w:val="22"/>
        </w:rPr>
      </w:pPr>
    </w:p>
    <w:p w:rsidR="002E19DA" w:rsidRPr="00272E19" w:rsidRDefault="00F94EBB" w:rsidP="002E19DA">
      <w:pPr>
        <w:widowControl w:val="0"/>
        <w:spacing w:line="360" w:lineRule="auto"/>
        <w:jc w:val="both"/>
        <w:rPr>
          <w:rFonts w:ascii="Arial" w:hAnsi="Arial" w:cs="Arial"/>
          <w:b/>
          <w:color w:val="000000" w:themeColor="text1"/>
          <w:sz w:val="22"/>
          <w:szCs w:val="22"/>
        </w:rPr>
      </w:pPr>
      <w:r w:rsidRPr="00272E19">
        <w:rPr>
          <w:rFonts w:ascii="Arial" w:hAnsi="Arial" w:cs="Arial"/>
          <w:b/>
          <w:color w:val="000000" w:themeColor="text1"/>
          <w:sz w:val="22"/>
          <w:szCs w:val="22"/>
        </w:rPr>
        <w:t xml:space="preserve">Vom </w:t>
      </w:r>
      <w:r w:rsidR="002E19DA" w:rsidRPr="00272E19">
        <w:rPr>
          <w:rFonts w:ascii="Arial" w:hAnsi="Arial" w:cs="Arial"/>
          <w:b/>
          <w:color w:val="000000" w:themeColor="text1"/>
          <w:sz w:val="22"/>
          <w:szCs w:val="22"/>
        </w:rPr>
        <w:t>„</w:t>
      </w:r>
      <w:r w:rsidR="008B7720">
        <w:rPr>
          <w:rFonts w:ascii="Arial" w:hAnsi="Arial" w:cs="Arial"/>
          <w:b/>
          <w:color w:val="000000" w:themeColor="text1"/>
          <w:sz w:val="22"/>
          <w:szCs w:val="22"/>
        </w:rPr>
        <w:t>Teclit</w:t>
      </w:r>
      <w:r w:rsidR="002E19DA" w:rsidRPr="00272E19">
        <w:rPr>
          <w:rFonts w:ascii="Arial" w:hAnsi="Arial" w:cs="Arial"/>
          <w:b/>
          <w:color w:val="000000" w:themeColor="text1"/>
          <w:sz w:val="22"/>
          <w:szCs w:val="22"/>
        </w:rPr>
        <w:t xml:space="preserve"> Hanger“ überzeugt</w:t>
      </w:r>
    </w:p>
    <w:p w:rsidR="00F94EBB" w:rsidRPr="00272E19" w:rsidRDefault="002E19DA" w:rsidP="002E19DA">
      <w:pPr>
        <w:widowControl w:val="0"/>
        <w:spacing w:line="360" w:lineRule="auto"/>
        <w:jc w:val="both"/>
        <w:rPr>
          <w:rFonts w:ascii="Arial" w:hAnsi="Arial" w:cs="Arial"/>
          <w:color w:val="000000" w:themeColor="text1"/>
          <w:sz w:val="22"/>
          <w:szCs w:val="22"/>
        </w:rPr>
      </w:pPr>
      <w:r w:rsidRPr="00272E19">
        <w:rPr>
          <w:rFonts w:ascii="Arial" w:hAnsi="Arial" w:cs="Arial"/>
          <w:color w:val="000000" w:themeColor="text1"/>
          <w:sz w:val="22"/>
          <w:szCs w:val="22"/>
        </w:rPr>
        <w:t>Auch für die M</w:t>
      </w:r>
      <w:r w:rsidR="00177912" w:rsidRPr="00272E19">
        <w:rPr>
          <w:rFonts w:ascii="Arial" w:hAnsi="Arial" w:cs="Arial"/>
          <w:color w:val="000000" w:themeColor="text1"/>
          <w:sz w:val="22"/>
          <w:szCs w:val="22"/>
        </w:rPr>
        <w:t>&amp;</w:t>
      </w:r>
      <w:r w:rsidRPr="00272E19">
        <w:rPr>
          <w:rFonts w:ascii="Arial" w:hAnsi="Arial" w:cs="Arial"/>
          <w:color w:val="000000" w:themeColor="text1"/>
          <w:sz w:val="22"/>
          <w:szCs w:val="22"/>
        </w:rPr>
        <w:t>S Haustechnik brachte die Entscheidung des Planers pro „</w:t>
      </w:r>
      <w:r w:rsidR="008B7720">
        <w:rPr>
          <w:rFonts w:ascii="Arial" w:hAnsi="Arial" w:cs="Arial"/>
          <w:color w:val="000000" w:themeColor="text1"/>
          <w:sz w:val="22"/>
          <w:szCs w:val="22"/>
        </w:rPr>
        <w:t>Teclit</w:t>
      </w:r>
      <w:r w:rsidRPr="00272E19">
        <w:rPr>
          <w:rFonts w:ascii="Arial" w:hAnsi="Arial" w:cs="Arial"/>
          <w:color w:val="000000" w:themeColor="text1"/>
          <w:sz w:val="22"/>
          <w:szCs w:val="22"/>
        </w:rPr>
        <w:t xml:space="preserve">“ </w:t>
      </w:r>
      <w:r w:rsidR="00F94EBB" w:rsidRPr="00272E19">
        <w:rPr>
          <w:rFonts w:ascii="Arial" w:hAnsi="Arial" w:cs="Arial"/>
          <w:color w:val="000000" w:themeColor="text1"/>
          <w:sz w:val="22"/>
          <w:szCs w:val="22"/>
        </w:rPr>
        <w:t xml:space="preserve">eine kleine </w:t>
      </w:r>
      <w:r w:rsidRPr="00272E19">
        <w:rPr>
          <w:rFonts w:ascii="Arial" w:hAnsi="Arial" w:cs="Arial"/>
          <w:color w:val="000000" w:themeColor="text1"/>
          <w:sz w:val="22"/>
          <w:szCs w:val="22"/>
        </w:rPr>
        <w:t xml:space="preserve">Neuerung mit sich. Die Monteure des Unternehmens </w:t>
      </w:r>
      <w:r w:rsidR="00F94EBB" w:rsidRPr="00272E19">
        <w:rPr>
          <w:rFonts w:ascii="Arial" w:hAnsi="Arial" w:cs="Arial"/>
          <w:color w:val="000000" w:themeColor="text1"/>
          <w:sz w:val="22"/>
          <w:szCs w:val="22"/>
        </w:rPr>
        <w:t>arbeiteten im Grand Tower</w:t>
      </w:r>
      <w:r w:rsidRPr="00272E19">
        <w:rPr>
          <w:rFonts w:ascii="Arial" w:hAnsi="Arial" w:cs="Arial"/>
          <w:color w:val="000000" w:themeColor="text1"/>
          <w:sz w:val="22"/>
          <w:szCs w:val="22"/>
        </w:rPr>
        <w:t xml:space="preserve"> erstmalig mit „</w:t>
      </w:r>
      <w:r w:rsidR="008B7720">
        <w:rPr>
          <w:rFonts w:ascii="Arial" w:hAnsi="Arial" w:cs="Arial"/>
          <w:color w:val="000000" w:themeColor="text1"/>
          <w:sz w:val="22"/>
          <w:szCs w:val="22"/>
        </w:rPr>
        <w:t>Teclit</w:t>
      </w:r>
      <w:r w:rsidRPr="00272E19">
        <w:rPr>
          <w:rFonts w:ascii="Arial" w:hAnsi="Arial" w:cs="Arial"/>
          <w:color w:val="000000" w:themeColor="text1"/>
          <w:sz w:val="22"/>
          <w:szCs w:val="22"/>
        </w:rPr>
        <w:t xml:space="preserve"> Hangern“</w:t>
      </w:r>
      <w:r w:rsidR="00F94EBB" w:rsidRPr="00272E19">
        <w:rPr>
          <w:rFonts w:ascii="Arial" w:hAnsi="Arial" w:cs="Arial"/>
          <w:color w:val="000000" w:themeColor="text1"/>
          <w:sz w:val="22"/>
          <w:szCs w:val="22"/>
        </w:rPr>
        <w:t>, um</w:t>
      </w:r>
      <w:r w:rsidRPr="00272E19">
        <w:rPr>
          <w:rFonts w:ascii="Arial" w:hAnsi="Arial" w:cs="Arial"/>
          <w:color w:val="000000" w:themeColor="text1"/>
          <w:sz w:val="22"/>
          <w:szCs w:val="22"/>
        </w:rPr>
        <w:t xml:space="preserve"> die Rohrleitungen</w:t>
      </w:r>
      <w:r w:rsidR="00F94EBB" w:rsidRPr="00272E19">
        <w:rPr>
          <w:rFonts w:ascii="Arial" w:hAnsi="Arial" w:cs="Arial"/>
          <w:color w:val="000000" w:themeColor="text1"/>
          <w:sz w:val="22"/>
          <w:szCs w:val="22"/>
        </w:rPr>
        <w:t xml:space="preserve"> unter Decken</w:t>
      </w:r>
      <w:r w:rsidRPr="00272E19">
        <w:rPr>
          <w:rFonts w:ascii="Arial" w:hAnsi="Arial" w:cs="Arial"/>
          <w:color w:val="000000" w:themeColor="text1"/>
          <w:sz w:val="22"/>
          <w:szCs w:val="22"/>
        </w:rPr>
        <w:t xml:space="preserve"> ab</w:t>
      </w:r>
      <w:r w:rsidR="00F94EBB" w:rsidRPr="00272E19">
        <w:rPr>
          <w:rFonts w:ascii="Arial" w:hAnsi="Arial" w:cs="Arial"/>
          <w:color w:val="000000" w:themeColor="text1"/>
          <w:sz w:val="22"/>
          <w:szCs w:val="22"/>
        </w:rPr>
        <w:t>zu</w:t>
      </w:r>
      <w:r w:rsidRPr="00272E19">
        <w:rPr>
          <w:rFonts w:ascii="Arial" w:hAnsi="Arial" w:cs="Arial"/>
          <w:color w:val="000000" w:themeColor="text1"/>
          <w:sz w:val="22"/>
          <w:szCs w:val="22"/>
        </w:rPr>
        <w:t>hängen. „Sehr angenehm“, lautet das Urteil von Falk Vollrath</w:t>
      </w:r>
      <w:r w:rsidR="00F94EBB" w:rsidRPr="00272E19">
        <w:rPr>
          <w:rFonts w:ascii="Arial" w:hAnsi="Arial" w:cs="Arial"/>
          <w:color w:val="000000" w:themeColor="text1"/>
          <w:sz w:val="22"/>
          <w:szCs w:val="22"/>
        </w:rPr>
        <w:t xml:space="preserve">, </w:t>
      </w:r>
      <w:r w:rsidR="00177912" w:rsidRPr="00272E19">
        <w:rPr>
          <w:rFonts w:ascii="Arial" w:hAnsi="Arial" w:cs="Arial"/>
          <w:color w:val="000000" w:themeColor="text1"/>
          <w:sz w:val="22"/>
          <w:szCs w:val="22"/>
        </w:rPr>
        <w:t>Projektleiter</w:t>
      </w:r>
      <w:r w:rsidR="00F94EBB" w:rsidRPr="00272E19">
        <w:rPr>
          <w:rFonts w:ascii="Arial" w:hAnsi="Arial" w:cs="Arial"/>
          <w:color w:val="000000" w:themeColor="text1"/>
          <w:sz w:val="22"/>
          <w:szCs w:val="22"/>
        </w:rPr>
        <w:t xml:space="preserve"> der M</w:t>
      </w:r>
      <w:r w:rsidR="00177912" w:rsidRPr="00272E19">
        <w:rPr>
          <w:rFonts w:ascii="Arial" w:hAnsi="Arial" w:cs="Arial"/>
          <w:color w:val="000000" w:themeColor="text1"/>
          <w:sz w:val="22"/>
          <w:szCs w:val="22"/>
        </w:rPr>
        <w:t>&amp;</w:t>
      </w:r>
      <w:r w:rsidR="00F94EBB" w:rsidRPr="00272E19">
        <w:rPr>
          <w:rFonts w:ascii="Arial" w:hAnsi="Arial" w:cs="Arial"/>
          <w:color w:val="000000" w:themeColor="text1"/>
          <w:sz w:val="22"/>
          <w:szCs w:val="22"/>
        </w:rPr>
        <w:t>S Haustechnik,</w:t>
      </w:r>
      <w:r w:rsidRPr="00272E19">
        <w:rPr>
          <w:rFonts w:ascii="Arial" w:hAnsi="Arial" w:cs="Arial"/>
          <w:color w:val="000000" w:themeColor="text1"/>
          <w:sz w:val="22"/>
          <w:szCs w:val="22"/>
        </w:rPr>
        <w:t xml:space="preserve"> nach der Montage von immerhin rund 3.000 Hangern im Grand Tower. „Leichter und schneller zu montieren als die Hanger, mit denen wir bisher gearbeitet haben.“ </w:t>
      </w:r>
    </w:p>
    <w:p w:rsidR="00F94EBB" w:rsidRPr="00272E19" w:rsidRDefault="00F94EBB" w:rsidP="002E19DA">
      <w:pPr>
        <w:widowControl w:val="0"/>
        <w:spacing w:line="360" w:lineRule="auto"/>
        <w:jc w:val="both"/>
        <w:rPr>
          <w:rFonts w:ascii="Arial" w:hAnsi="Arial" w:cs="Arial"/>
          <w:sz w:val="22"/>
          <w:szCs w:val="22"/>
        </w:rPr>
      </w:pPr>
    </w:p>
    <w:p w:rsidR="002E19DA" w:rsidRPr="00272E19" w:rsidRDefault="002E19DA" w:rsidP="002E19DA">
      <w:pPr>
        <w:widowControl w:val="0"/>
        <w:spacing w:line="360" w:lineRule="auto"/>
        <w:jc w:val="both"/>
        <w:rPr>
          <w:rFonts w:ascii="Arial" w:hAnsi="Arial" w:cs="Arial"/>
          <w:sz w:val="22"/>
          <w:szCs w:val="22"/>
        </w:rPr>
      </w:pPr>
      <w:r w:rsidRPr="00272E19">
        <w:rPr>
          <w:rFonts w:ascii="Arial" w:hAnsi="Arial" w:cs="Arial"/>
          <w:sz w:val="22"/>
          <w:szCs w:val="22"/>
        </w:rPr>
        <w:t>„</w:t>
      </w:r>
      <w:r w:rsidR="008B7720">
        <w:rPr>
          <w:rFonts w:ascii="Arial" w:hAnsi="Arial" w:cs="Arial"/>
          <w:sz w:val="22"/>
          <w:szCs w:val="22"/>
        </w:rPr>
        <w:t>Teclit</w:t>
      </w:r>
      <w:r w:rsidRPr="00272E19">
        <w:rPr>
          <w:rFonts w:ascii="Arial" w:hAnsi="Arial" w:cs="Arial"/>
          <w:sz w:val="22"/>
          <w:szCs w:val="22"/>
        </w:rPr>
        <w:t xml:space="preserve"> Hanger“ umschließen </w:t>
      </w:r>
      <w:r w:rsidR="00F94EBB" w:rsidRPr="00272E19">
        <w:rPr>
          <w:rFonts w:ascii="Arial" w:hAnsi="Arial" w:cs="Arial"/>
          <w:sz w:val="22"/>
          <w:szCs w:val="22"/>
        </w:rPr>
        <w:t xml:space="preserve">die Rohrleitung </w:t>
      </w:r>
      <w:r w:rsidRPr="00272E19">
        <w:rPr>
          <w:rFonts w:ascii="Arial" w:hAnsi="Arial" w:cs="Arial"/>
          <w:sz w:val="22"/>
          <w:szCs w:val="22"/>
        </w:rPr>
        <w:t>mit einem Dämmkern aus druckfester Steinwolle und minimieren so den Wärmeeintrag</w:t>
      </w:r>
      <w:r w:rsidR="00177912" w:rsidRPr="00272E19">
        <w:rPr>
          <w:rFonts w:ascii="Arial" w:hAnsi="Arial" w:cs="Arial"/>
          <w:sz w:val="22"/>
          <w:szCs w:val="22"/>
        </w:rPr>
        <w:t xml:space="preserve"> in das Kältemedium</w:t>
      </w:r>
      <w:r w:rsidRPr="00272E19">
        <w:rPr>
          <w:rFonts w:ascii="Arial" w:hAnsi="Arial" w:cs="Arial"/>
          <w:sz w:val="22"/>
          <w:szCs w:val="22"/>
        </w:rPr>
        <w:t xml:space="preserve"> im Bereich der Rohrhalterungen. Sie sind </w:t>
      </w:r>
      <w:r w:rsidR="00F94EBB" w:rsidRPr="00272E19">
        <w:rPr>
          <w:rFonts w:ascii="Arial" w:hAnsi="Arial" w:cs="Arial"/>
          <w:sz w:val="22"/>
          <w:szCs w:val="22"/>
        </w:rPr>
        <w:t>wie die Rohrschalen und Dämmmatten im System</w:t>
      </w:r>
      <w:r w:rsidRPr="00272E19">
        <w:rPr>
          <w:rFonts w:ascii="Arial" w:hAnsi="Arial" w:cs="Arial"/>
          <w:sz w:val="22"/>
          <w:szCs w:val="22"/>
        </w:rPr>
        <w:t xml:space="preserve"> mit einer glasfasernetzverstärkten Aluminiumfolie kaschiert</w:t>
      </w:r>
      <w:r w:rsidR="00F94EBB" w:rsidRPr="00272E19">
        <w:rPr>
          <w:rFonts w:ascii="Arial" w:hAnsi="Arial" w:cs="Arial"/>
          <w:sz w:val="22"/>
          <w:szCs w:val="22"/>
        </w:rPr>
        <w:t>.</w:t>
      </w:r>
      <w:r w:rsidRPr="00272E19">
        <w:rPr>
          <w:rFonts w:ascii="Arial" w:hAnsi="Arial" w:cs="Arial"/>
          <w:sz w:val="22"/>
          <w:szCs w:val="22"/>
        </w:rPr>
        <w:t xml:space="preserve"> </w:t>
      </w:r>
      <w:r w:rsidR="00F94EBB" w:rsidRPr="00272E19">
        <w:rPr>
          <w:rFonts w:ascii="Arial" w:hAnsi="Arial" w:cs="Arial"/>
          <w:sz w:val="22"/>
          <w:szCs w:val="22"/>
        </w:rPr>
        <w:t>Das</w:t>
      </w:r>
      <w:r w:rsidRPr="00272E19">
        <w:rPr>
          <w:rFonts w:ascii="Arial" w:hAnsi="Arial" w:cs="Arial"/>
          <w:sz w:val="22"/>
          <w:szCs w:val="22"/>
        </w:rPr>
        <w:t xml:space="preserve"> mach</w:t>
      </w:r>
      <w:r w:rsidR="00F94EBB" w:rsidRPr="00272E19">
        <w:rPr>
          <w:rFonts w:ascii="Arial" w:hAnsi="Arial" w:cs="Arial"/>
          <w:sz w:val="22"/>
          <w:szCs w:val="22"/>
        </w:rPr>
        <w:t>t</w:t>
      </w:r>
      <w:r w:rsidRPr="00272E19">
        <w:rPr>
          <w:rFonts w:ascii="Arial" w:hAnsi="Arial" w:cs="Arial"/>
          <w:sz w:val="22"/>
          <w:szCs w:val="22"/>
        </w:rPr>
        <w:t xml:space="preserve"> den Anschluss der Rohrdämmung besonders sicher. </w:t>
      </w:r>
    </w:p>
    <w:p w:rsidR="00F94EBB" w:rsidRPr="00272E19" w:rsidRDefault="00F94EBB" w:rsidP="002E19DA">
      <w:pPr>
        <w:widowControl w:val="0"/>
        <w:spacing w:line="360" w:lineRule="auto"/>
        <w:jc w:val="both"/>
        <w:rPr>
          <w:sz w:val="22"/>
          <w:szCs w:val="22"/>
        </w:rPr>
      </w:pPr>
    </w:p>
    <w:p w:rsidR="002E19DA" w:rsidRPr="00272E19" w:rsidRDefault="00F94EBB" w:rsidP="002E19DA">
      <w:pPr>
        <w:widowControl w:val="0"/>
        <w:spacing w:line="360" w:lineRule="auto"/>
        <w:jc w:val="both"/>
        <w:rPr>
          <w:rFonts w:ascii="Arial" w:hAnsi="Arial" w:cs="Arial"/>
          <w:b/>
          <w:color w:val="000000" w:themeColor="text1"/>
          <w:sz w:val="22"/>
          <w:szCs w:val="22"/>
        </w:rPr>
      </w:pPr>
      <w:r w:rsidRPr="00272E19">
        <w:rPr>
          <w:rFonts w:ascii="Arial" w:hAnsi="Arial" w:cs="Arial"/>
          <w:b/>
          <w:color w:val="000000" w:themeColor="text1"/>
          <w:sz w:val="22"/>
          <w:szCs w:val="22"/>
        </w:rPr>
        <w:t>Vertrauenswürdig und empfehlenswert</w:t>
      </w:r>
    </w:p>
    <w:p w:rsidR="007E59DA" w:rsidRPr="00272E19" w:rsidRDefault="00445A56" w:rsidP="002E19DA">
      <w:pPr>
        <w:widowControl w:val="0"/>
        <w:spacing w:line="360" w:lineRule="auto"/>
        <w:jc w:val="both"/>
        <w:rPr>
          <w:rFonts w:ascii="Arial" w:hAnsi="Arial" w:cs="Arial"/>
          <w:color w:val="000000" w:themeColor="text1"/>
          <w:sz w:val="22"/>
          <w:szCs w:val="22"/>
        </w:rPr>
      </w:pPr>
      <w:r w:rsidRPr="00272E19">
        <w:rPr>
          <w:rFonts w:ascii="Arial" w:hAnsi="Arial" w:cs="Arial"/>
          <w:color w:val="000000" w:themeColor="text1"/>
          <w:sz w:val="22"/>
          <w:szCs w:val="22"/>
        </w:rPr>
        <w:t>Vor dem Hintergrund der</w:t>
      </w:r>
      <w:r w:rsidR="00F94EBB" w:rsidRPr="00272E19">
        <w:rPr>
          <w:rFonts w:ascii="Arial" w:hAnsi="Arial" w:cs="Arial"/>
          <w:color w:val="000000" w:themeColor="text1"/>
          <w:sz w:val="22"/>
          <w:szCs w:val="22"/>
        </w:rPr>
        <w:t xml:space="preserve"> eigenen</w:t>
      </w:r>
      <w:r w:rsidR="00A7656E" w:rsidRPr="00272E19">
        <w:rPr>
          <w:rFonts w:ascii="Arial" w:hAnsi="Arial" w:cs="Arial"/>
          <w:color w:val="000000" w:themeColor="text1"/>
          <w:sz w:val="22"/>
          <w:szCs w:val="22"/>
        </w:rPr>
        <w:t>, positiven</w:t>
      </w:r>
      <w:r w:rsidR="00F94EBB" w:rsidRPr="00272E19">
        <w:rPr>
          <w:rFonts w:ascii="Arial" w:hAnsi="Arial" w:cs="Arial"/>
          <w:color w:val="000000" w:themeColor="text1"/>
          <w:sz w:val="22"/>
          <w:szCs w:val="22"/>
        </w:rPr>
        <w:t xml:space="preserve"> Erfahrungen</w:t>
      </w:r>
      <w:r w:rsidR="002E19DA" w:rsidRPr="00272E19">
        <w:rPr>
          <w:rFonts w:ascii="Arial" w:hAnsi="Arial" w:cs="Arial"/>
          <w:color w:val="000000" w:themeColor="text1"/>
          <w:sz w:val="22"/>
          <w:szCs w:val="22"/>
        </w:rPr>
        <w:t xml:space="preserve"> und </w:t>
      </w:r>
      <w:r w:rsidRPr="00272E19">
        <w:rPr>
          <w:rFonts w:ascii="Arial" w:hAnsi="Arial" w:cs="Arial"/>
          <w:color w:val="000000" w:themeColor="text1"/>
          <w:sz w:val="22"/>
          <w:szCs w:val="22"/>
        </w:rPr>
        <w:t xml:space="preserve">nach </w:t>
      </w:r>
      <w:r w:rsidR="00A47CA1" w:rsidRPr="00272E19">
        <w:rPr>
          <w:rFonts w:ascii="Arial" w:hAnsi="Arial" w:cs="Arial"/>
          <w:color w:val="000000" w:themeColor="text1"/>
          <w:sz w:val="22"/>
          <w:szCs w:val="22"/>
        </w:rPr>
        <w:t>dem positiven</w:t>
      </w:r>
      <w:r w:rsidR="002E19DA" w:rsidRPr="00272E19">
        <w:rPr>
          <w:rFonts w:ascii="Arial" w:hAnsi="Arial" w:cs="Arial"/>
          <w:color w:val="000000" w:themeColor="text1"/>
          <w:sz w:val="22"/>
          <w:szCs w:val="22"/>
        </w:rPr>
        <w:t xml:space="preserve"> Feedback des Partner</w:t>
      </w:r>
      <w:r w:rsidR="00F94EBB" w:rsidRPr="00272E19">
        <w:rPr>
          <w:rFonts w:ascii="Arial" w:hAnsi="Arial" w:cs="Arial"/>
          <w:color w:val="000000" w:themeColor="text1"/>
          <w:sz w:val="22"/>
          <w:szCs w:val="22"/>
        </w:rPr>
        <w:t>s</w:t>
      </w:r>
      <w:r w:rsidR="002E19DA" w:rsidRPr="00272E19">
        <w:rPr>
          <w:rFonts w:ascii="Arial" w:hAnsi="Arial" w:cs="Arial"/>
          <w:color w:val="000000" w:themeColor="text1"/>
          <w:sz w:val="22"/>
          <w:szCs w:val="22"/>
        </w:rPr>
        <w:t xml:space="preserve"> </w:t>
      </w:r>
      <w:r w:rsidRPr="00272E19">
        <w:rPr>
          <w:rFonts w:ascii="Arial" w:hAnsi="Arial" w:cs="Arial"/>
          <w:color w:val="000000" w:themeColor="text1"/>
          <w:sz w:val="22"/>
          <w:szCs w:val="22"/>
        </w:rPr>
        <w:t>M&amp;S Haustechnik</w:t>
      </w:r>
      <w:r w:rsidR="002E19DA" w:rsidRPr="00272E19">
        <w:rPr>
          <w:rFonts w:ascii="Arial" w:hAnsi="Arial" w:cs="Arial"/>
          <w:color w:val="000000" w:themeColor="text1"/>
          <w:sz w:val="22"/>
          <w:szCs w:val="22"/>
        </w:rPr>
        <w:t xml:space="preserve"> </w:t>
      </w:r>
      <w:r w:rsidRPr="00272E19">
        <w:rPr>
          <w:rFonts w:ascii="Arial" w:hAnsi="Arial" w:cs="Arial"/>
          <w:color w:val="000000" w:themeColor="text1"/>
          <w:sz w:val="22"/>
          <w:szCs w:val="22"/>
        </w:rPr>
        <w:t>ziehen</w:t>
      </w:r>
      <w:r w:rsidR="002E19DA" w:rsidRPr="00272E19">
        <w:rPr>
          <w:rFonts w:ascii="Arial" w:hAnsi="Arial" w:cs="Arial"/>
          <w:color w:val="000000" w:themeColor="text1"/>
          <w:sz w:val="22"/>
          <w:szCs w:val="22"/>
        </w:rPr>
        <w:t xml:space="preserve"> die </w:t>
      </w:r>
      <w:r w:rsidRPr="00272E19">
        <w:rPr>
          <w:rFonts w:ascii="Arial" w:hAnsi="Arial" w:cs="Arial"/>
          <w:color w:val="000000" w:themeColor="text1"/>
          <w:sz w:val="22"/>
          <w:szCs w:val="22"/>
        </w:rPr>
        <w:t>Kramer Dämmtechnik</w:t>
      </w:r>
      <w:r w:rsidR="00F94EBB" w:rsidRPr="00272E19">
        <w:rPr>
          <w:rFonts w:ascii="Arial" w:hAnsi="Arial" w:cs="Arial"/>
          <w:color w:val="000000" w:themeColor="text1"/>
          <w:sz w:val="22"/>
          <w:szCs w:val="22"/>
        </w:rPr>
        <w:t xml:space="preserve"> und </w:t>
      </w:r>
      <w:r w:rsidRPr="00272E19">
        <w:rPr>
          <w:rFonts w:ascii="Arial" w:hAnsi="Arial" w:cs="Arial"/>
          <w:color w:val="000000" w:themeColor="text1"/>
          <w:sz w:val="22"/>
          <w:szCs w:val="22"/>
        </w:rPr>
        <w:t>Adrian Baum</w:t>
      </w:r>
      <w:r w:rsidR="002E19DA" w:rsidRPr="00272E19">
        <w:rPr>
          <w:rFonts w:ascii="Arial" w:hAnsi="Arial" w:cs="Arial"/>
          <w:color w:val="000000" w:themeColor="text1"/>
          <w:sz w:val="22"/>
          <w:szCs w:val="22"/>
        </w:rPr>
        <w:t xml:space="preserve"> ein </w:t>
      </w:r>
      <w:r w:rsidRPr="00272E19">
        <w:rPr>
          <w:rFonts w:ascii="Arial" w:hAnsi="Arial" w:cs="Arial"/>
          <w:color w:val="000000" w:themeColor="text1"/>
          <w:sz w:val="22"/>
          <w:szCs w:val="22"/>
        </w:rPr>
        <w:t xml:space="preserve">positives </w:t>
      </w:r>
      <w:r w:rsidR="002E19DA" w:rsidRPr="00272E19">
        <w:rPr>
          <w:rFonts w:ascii="Arial" w:hAnsi="Arial" w:cs="Arial"/>
          <w:color w:val="000000" w:themeColor="text1"/>
          <w:sz w:val="22"/>
          <w:szCs w:val="22"/>
        </w:rPr>
        <w:t xml:space="preserve">Fazit: „Zukünftig empfehlen wir für </w:t>
      </w:r>
      <w:r w:rsidR="00D14C9C" w:rsidRPr="00272E19">
        <w:rPr>
          <w:rFonts w:ascii="Arial" w:hAnsi="Arial" w:cs="Arial"/>
          <w:color w:val="000000" w:themeColor="text1"/>
          <w:sz w:val="22"/>
          <w:szCs w:val="22"/>
        </w:rPr>
        <w:t>die Isolierung von</w:t>
      </w:r>
      <w:r w:rsidR="002E19DA" w:rsidRPr="00272E19">
        <w:rPr>
          <w:rFonts w:ascii="Arial" w:hAnsi="Arial" w:cs="Arial"/>
          <w:color w:val="000000" w:themeColor="text1"/>
          <w:sz w:val="22"/>
          <w:szCs w:val="22"/>
        </w:rPr>
        <w:t xml:space="preserve"> Kälteleitungen das ‚</w:t>
      </w:r>
      <w:r w:rsidR="008B7720">
        <w:rPr>
          <w:rFonts w:ascii="Arial" w:hAnsi="Arial" w:cs="Arial"/>
          <w:color w:val="000000" w:themeColor="text1"/>
          <w:sz w:val="22"/>
          <w:szCs w:val="22"/>
        </w:rPr>
        <w:t>Teclit</w:t>
      </w:r>
      <w:r w:rsidR="002E19DA" w:rsidRPr="00272E19">
        <w:rPr>
          <w:rFonts w:ascii="Arial" w:hAnsi="Arial" w:cs="Arial"/>
          <w:color w:val="000000" w:themeColor="text1"/>
          <w:sz w:val="22"/>
          <w:szCs w:val="22"/>
        </w:rPr>
        <w:t xml:space="preserve">‘ System. </w:t>
      </w:r>
      <w:r w:rsidRPr="00272E19">
        <w:rPr>
          <w:rFonts w:ascii="Arial" w:hAnsi="Arial" w:cs="Arial"/>
          <w:color w:val="000000" w:themeColor="text1"/>
          <w:sz w:val="22"/>
          <w:szCs w:val="22"/>
        </w:rPr>
        <w:t>Denn a</w:t>
      </w:r>
      <w:r w:rsidR="00A7656E" w:rsidRPr="00272E19">
        <w:rPr>
          <w:rFonts w:ascii="Arial" w:hAnsi="Arial" w:cs="Arial"/>
          <w:color w:val="000000" w:themeColor="text1"/>
          <w:sz w:val="22"/>
          <w:szCs w:val="22"/>
        </w:rPr>
        <w:t>ls</w:t>
      </w:r>
      <w:r w:rsidR="002E19DA" w:rsidRPr="00272E19">
        <w:rPr>
          <w:rFonts w:ascii="Arial" w:hAnsi="Arial" w:cs="Arial"/>
          <w:color w:val="000000" w:themeColor="text1"/>
          <w:sz w:val="22"/>
          <w:szCs w:val="22"/>
        </w:rPr>
        <w:t xml:space="preserve"> geprüftes, nichtbrennbares System </w:t>
      </w:r>
      <w:r w:rsidR="00A7656E" w:rsidRPr="00272E19">
        <w:rPr>
          <w:rFonts w:ascii="Arial" w:hAnsi="Arial" w:cs="Arial"/>
          <w:color w:val="000000" w:themeColor="text1"/>
          <w:sz w:val="22"/>
          <w:szCs w:val="22"/>
        </w:rPr>
        <w:t xml:space="preserve">kann es sogar </w:t>
      </w:r>
      <w:r w:rsidR="002E19DA" w:rsidRPr="00272E19">
        <w:rPr>
          <w:rFonts w:ascii="Arial" w:hAnsi="Arial" w:cs="Arial"/>
          <w:color w:val="000000" w:themeColor="text1"/>
          <w:sz w:val="22"/>
          <w:szCs w:val="22"/>
        </w:rPr>
        <w:t>offen i</w:t>
      </w:r>
      <w:r w:rsidR="007E59DA" w:rsidRPr="00272E19">
        <w:rPr>
          <w:rFonts w:ascii="Arial" w:hAnsi="Arial" w:cs="Arial"/>
          <w:color w:val="000000" w:themeColor="text1"/>
          <w:sz w:val="22"/>
          <w:szCs w:val="22"/>
        </w:rPr>
        <w:t>n</w:t>
      </w:r>
      <w:r w:rsidR="002E19DA" w:rsidRPr="00272E19">
        <w:rPr>
          <w:rFonts w:ascii="Arial" w:hAnsi="Arial" w:cs="Arial"/>
          <w:color w:val="000000" w:themeColor="text1"/>
          <w:sz w:val="22"/>
          <w:szCs w:val="22"/>
        </w:rPr>
        <w:t xml:space="preserve"> Flucht- und Rettungswegen eingesetzt werden</w:t>
      </w:r>
      <w:r w:rsidRPr="00272E19">
        <w:rPr>
          <w:rFonts w:ascii="Arial" w:hAnsi="Arial" w:cs="Arial"/>
          <w:color w:val="000000" w:themeColor="text1"/>
          <w:sz w:val="22"/>
          <w:szCs w:val="22"/>
        </w:rPr>
        <w:t>. Es</w:t>
      </w:r>
      <w:r w:rsidR="00A7656E" w:rsidRPr="00272E19">
        <w:rPr>
          <w:rFonts w:ascii="Arial" w:hAnsi="Arial" w:cs="Arial"/>
          <w:color w:val="000000" w:themeColor="text1"/>
          <w:sz w:val="22"/>
          <w:szCs w:val="22"/>
        </w:rPr>
        <w:t xml:space="preserve"> erspart </w:t>
      </w:r>
      <w:r w:rsidRPr="00272E19">
        <w:rPr>
          <w:rFonts w:ascii="Arial" w:hAnsi="Arial" w:cs="Arial"/>
          <w:color w:val="000000" w:themeColor="text1"/>
          <w:sz w:val="22"/>
          <w:szCs w:val="22"/>
        </w:rPr>
        <w:t>uns</w:t>
      </w:r>
      <w:r w:rsidR="00A7656E" w:rsidRPr="00272E19">
        <w:rPr>
          <w:rFonts w:ascii="Arial" w:hAnsi="Arial" w:cs="Arial"/>
          <w:color w:val="000000" w:themeColor="text1"/>
          <w:sz w:val="22"/>
          <w:szCs w:val="22"/>
        </w:rPr>
        <w:t xml:space="preserve"> </w:t>
      </w:r>
      <w:r w:rsidRPr="00272E19">
        <w:rPr>
          <w:rFonts w:ascii="Arial" w:hAnsi="Arial" w:cs="Arial"/>
          <w:color w:val="000000" w:themeColor="text1"/>
          <w:sz w:val="22"/>
          <w:szCs w:val="22"/>
        </w:rPr>
        <w:t xml:space="preserve">dort </w:t>
      </w:r>
      <w:r w:rsidR="00A7656E" w:rsidRPr="00272E19">
        <w:rPr>
          <w:rFonts w:ascii="Arial" w:hAnsi="Arial" w:cs="Arial"/>
          <w:color w:val="000000" w:themeColor="text1"/>
          <w:sz w:val="22"/>
          <w:szCs w:val="22"/>
        </w:rPr>
        <w:t>einen ganzen Arbeitsschritt</w:t>
      </w:r>
      <w:r w:rsidR="00D14C9C" w:rsidRPr="00272E19">
        <w:rPr>
          <w:rFonts w:ascii="Arial" w:hAnsi="Arial" w:cs="Arial"/>
          <w:color w:val="000000" w:themeColor="text1"/>
          <w:sz w:val="22"/>
          <w:szCs w:val="22"/>
        </w:rPr>
        <w:t>.</w:t>
      </w:r>
      <w:r w:rsidR="00177912" w:rsidRPr="00272E19">
        <w:rPr>
          <w:rFonts w:ascii="Arial" w:hAnsi="Arial" w:cs="Arial"/>
          <w:color w:val="000000" w:themeColor="text1"/>
          <w:sz w:val="22"/>
          <w:szCs w:val="22"/>
        </w:rPr>
        <w:t xml:space="preserve"> </w:t>
      </w:r>
      <w:r w:rsidRPr="00272E19">
        <w:rPr>
          <w:rFonts w:ascii="Arial" w:hAnsi="Arial" w:cs="Arial"/>
          <w:color w:val="000000" w:themeColor="text1"/>
          <w:sz w:val="22"/>
          <w:szCs w:val="22"/>
        </w:rPr>
        <w:t>Außerdem bieten die sehr robusten Alukaschierungen auf den Dämmstoffen einen hohen Schutz vor Beschädigungen und die mit ‚</w:t>
      </w:r>
      <w:r w:rsidR="008B7720">
        <w:rPr>
          <w:rFonts w:ascii="Arial" w:hAnsi="Arial" w:cs="Arial"/>
          <w:color w:val="000000" w:themeColor="text1"/>
          <w:sz w:val="22"/>
          <w:szCs w:val="22"/>
        </w:rPr>
        <w:t>Teclit</w:t>
      </w:r>
      <w:r w:rsidRPr="00272E19">
        <w:rPr>
          <w:rFonts w:ascii="Arial" w:hAnsi="Arial" w:cs="Arial"/>
          <w:color w:val="000000" w:themeColor="text1"/>
          <w:sz w:val="22"/>
          <w:szCs w:val="22"/>
        </w:rPr>
        <w:t>‘ mögliche,</w:t>
      </w:r>
      <w:r w:rsidR="00177912" w:rsidRPr="00272E19">
        <w:rPr>
          <w:rFonts w:ascii="Arial" w:hAnsi="Arial" w:cs="Arial"/>
          <w:color w:val="000000" w:themeColor="text1"/>
          <w:sz w:val="22"/>
          <w:szCs w:val="22"/>
        </w:rPr>
        <w:t xml:space="preserve"> einlagige Verlegung </w:t>
      </w:r>
      <w:r w:rsidR="00D14C9C" w:rsidRPr="00272E19">
        <w:rPr>
          <w:rFonts w:ascii="Arial" w:hAnsi="Arial" w:cs="Arial"/>
          <w:color w:val="000000" w:themeColor="text1"/>
          <w:sz w:val="22"/>
          <w:szCs w:val="22"/>
        </w:rPr>
        <w:t xml:space="preserve">spart </w:t>
      </w:r>
      <w:r w:rsidR="00177912" w:rsidRPr="00272E19">
        <w:rPr>
          <w:rFonts w:ascii="Arial" w:hAnsi="Arial" w:cs="Arial"/>
          <w:color w:val="000000" w:themeColor="text1"/>
          <w:sz w:val="22"/>
          <w:szCs w:val="22"/>
        </w:rPr>
        <w:t>Platz in abgehängten Zwischendecken.</w:t>
      </w:r>
      <w:r w:rsidR="002E19DA" w:rsidRPr="00272E19">
        <w:rPr>
          <w:rFonts w:ascii="Arial" w:hAnsi="Arial" w:cs="Arial"/>
          <w:color w:val="000000" w:themeColor="text1"/>
          <w:sz w:val="22"/>
          <w:szCs w:val="22"/>
        </w:rPr>
        <w:t xml:space="preserve"> </w:t>
      </w:r>
      <w:r w:rsidRPr="00272E19">
        <w:rPr>
          <w:rFonts w:ascii="Arial" w:hAnsi="Arial" w:cs="Arial"/>
          <w:color w:val="000000" w:themeColor="text1"/>
          <w:sz w:val="22"/>
          <w:szCs w:val="22"/>
        </w:rPr>
        <w:t xml:space="preserve">Das System </w:t>
      </w:r>
      <w:r w:rsidR="002E19DA" w:rsidRPr="00272E19">
        <w:rPr>
          <w:rFonts w:ascii="Arial" w:hAnsi="Arial" w:cs="Arial"/>
          <w:color w:val="000000" w:themeColor="text1"/>
          <w:sz w:val="22"/>
          <w:szCs w:val="22"/>
        </w:rPr>
        <w:t xml:space="preserve">bietet </w:t>
      </w:r>
      <w:r w:rsidRPr="00272E19">
        <w:rPr>
          <w:rFonts w:ascii="Arial" w:hAnsi="Arial" w:cs="Arial"/>
          <w:color w:val="000000" w:themeColor="text1"/>
          <w:sz w:val="22"/>
          <w:szCs w:val="22"/>
        </w:rPr>
        <w:t>uns also</w:t>
      </w:r>
      <w:r w:rsidR="002E19DA" w:rsidRPr="00272E19">
        <w:rPr>
          <w:rFonts w:ascii="Arial" w:hAnsi="Arial" w:cs="Arial"/>
          <w:color w:val="000000" w:themeColor="text1"/>
          <w:sz w:val="22"/>
          <w:szCs w:val="22"/>
        </w:rPr>
        <w:t xml:space="preserve"> sehr viele Vorteile in der Verarbeitung, die uns gemeinsam </w:t>
      </w:r>
      <w:r w:rsidR="00D14C9C" w:rsidRPr="00272E19">
        <w:rPr>
          <w:rFonts w:ascii="Arial" w:hAnsi="Arial" w:cs="Arial"/>
          <w:color w:val="000000" w:themeColor="text1"/>
          <w:sz w:val="22"/>
          <w:szCs w:val="22"/>
        </w:rPr>
        <w:t xml:space="preserve">mit dem </w:t>
      </w:r>
      <w:r w:rsidRPr="00272E19">
        <w:rPr>
          <w:rFonts w:ascii="Arial" w:hAnsi="Arial" w:cs="Arial"/>
          <w:color w:val="000000" w:themeColor="text1"/>
          <w:sz w:val="22"/>
          <w:szCs w:val="22"/>
        </w:rPr>
        <w:t>Installateur</w:t>
      </w:r>
      <w:r w:rsidR="00D14C9C" w:rsidRPr="00272E19">
        <w:rPr>
          <w:rFonts w:ascii="Arial" w:hAnsi="Arial" w:cs="Arial"/>
          <w:color w:val="000000" w:themeColor="text1"/>
          <w:sz w:val="22"/>
          <w:szCs w:val="22"/>
        </w:rPr>
        <w:t xml:space="preserve"> </w:t>
      </w:r>
      <w:r w:rsidR="002E19DA" w:rsidRPr="00272E19">
        <w:rPr>
          <w:rFonts w:ascii="Arial" w:hAnsi="Arial" w:cs="Arial"/>
          <w:color w:val="000000" w:themeColor="text1"/>
          <w:sz w:val="22"/>
          <w:szCs w:val="22"/>
        </w:rPr>
        <w:t xml:space="preserve">viel schneller </w:t>
      </w:r>
      <w:r w:rsidR="002E19DA" w:rsidRPr="00272E19">
        <w:rPr>
          <w:rFonts w:ascii="Arial" w:hAnsi="Arial" w:cs="Arial"/>
          <w:color w:val="000000" w:themeColor="text1"/>
          <w:sz w:val="22"/>
          <w:szCs w:val="22"/>
        </w:rPr>
        <w:lastRenderedPageBreak/>
        <w:t xml:space="preserve">machen. Außerdem genießt ROCKWOOL das Vertrauen der Fachplaner, wie wir erfahren haben. Die Marke steht ganz klar für geprüften und verlässlichen Brandschutz.“ </w:t>
      </w:r>
    </w:p>
    <w:p w:rsidR="007E59DA" w:rsidRPr="00272E19" w:rsidRDefault="007E59DA" w:rsidP="002E19DA">
      <w:pPr>
        <w:widowControl w:val="0"/>
        <w:spacing w:line="360" w:lineRule="auto"/>
        <w:jc w:val="both"/>
        <w:rPr>
          <w:rFonts w:ascii="Arial" w:hAnsi="Arial" w:cs="Arial"/>
          <w:color w:val="000000" w:themeColor="text1"/>
          <w:sz w:val="22"/>
          <w:szCs w:val="22"/>
        </w:rPr>
      </w:pPr>
    </w:p>
    <w:p w:rsidR="007E59DA" w:rsidRPr="00272E19" w:rsidRDefault="007E59DA" w:rsidP="007E59DA">
      <w:pPr>
        <w:widowControl w:val="0"/>
        <w:spacing w:line="360" w:lineRule="auto"/>
        <w:jc w:val="both"/>
        <w:rPr>
          <w:rFonts w:ascii="Arial" w:hAnsi="Arial" w:cs="Arial"/>
          <w:color w:val="000000" w:themeColor="text1"/>
          <w:sz w:val="22"/>
          <w:szCs w:val="22"/>
        </w:rPr>
      </w:pPr>
      <w:r w:rsidRPr="00272E19">
        <w:rPr>
          <w:rFonts w:ascii="Arial" w:hAnsi="Arial" w:cs="Arial"/>
          <w:color w:val="000000" w:themeColor="text1"/>
          <w:sz w:val="22"/>
          <w:szCs w:val="22"/>
        </w:rPr>
        <w:t>Im Grand Tower wurde das „</w:t>
      </w:r>
      <w:r w:rsidR="008B7720">
        <w:rPr>
          <w:rFonts w:ascii="Arial" w:hAnsi="Arial" w:cs="Arial"/>
          <w:color w:val="000000" w:themeColor="text1"/>
          <w:sz w:val="22"/>
          <w:szCs w:val="22"/>
        </w:rPr>
        <w:t>Teclit</w:t>
      </w:r>
      <w:r w:rsidRPr="00272E19">
        <w:rPr>
          <w:rFonts w:ascii="Arial" w:hAnsi="Arial" w:cs="Arial"/>
          <w:color w:val="000000" w:themeColor="text1"/>
          <w:sz w:val="22"/>
          <w:szCs w:val="22"/>
        </w:rPr>
        <w:t>“-System in allen</w:t>
      </w:r>
      <w:r w:rsidR="00F961AD" w:rsidRPr="00272E19">
        <w:rPr>
          <w:rFonts w:ascii="Arial" w:hAnsi="Arial" w:cs="Arial"/>
          <w:color w:val="000000" w:themeColor="text1"/>
          <w:sz w:val="22"/>
          <w:szCs w:val="22"/>
        </w:rPr>
        <w:t xml:space="preserve"> Klima-/</w:t>
      </w:r>
      <w:r w:rsidRPr="00272E19">
        <w:rPr>
          <w:rFonts w:ascii="Arial" w:hAnsi="Arial" w:cs="Arial"/>
          <w:color w:val="000000" w:themeColor="text1"/>
          <w:sz w:val="22"/>
          <w:szCs w:val="22"/>
        </w:rPr>
        <w:t>Kältevor</w:t>
      </w:r>
      <w:r w:rsidR="00F961AD" w:rsidRPr="00272E19">
        <w:rPr>
          <w:rFonts w:ascii="Arial" w:hAnsi="Arial" w:cs="Arial"/>
          <w:color w:val="000000" w:themeColor="text1"/>
          <w:sz w:val="22"/>
          <w:szCs w:val="22"/>
        </w:rPr>
        <w:t xml:space="preserve">- und </w:t>
      </w:r>
      <w:r w:rsidR="00615825">
        <w:rPr>
          <w:rFonts w:ascii="Arial" w:hAnsi="Arial" w:cs="Arial"/>
          <w:color w:val="000000" w:themeColor="text1"/>
          <w:sz w:val="22"/>
          <w:szCs w:val="22"/>
        </w:rPr>
        <w:t>R</w:t>
      </w:r>
      <w:r w:rsidR="00615825" w:rsidRPr="00272E19">
        <w:rPr>
          <w:rFonts w:ascii="Arial" w:hAnsi="Arial" w:cs="Arial"/>
          <w:color w:val="000000" w:themeColor="text1"/>
          <w:sz w:val="22"/>
          <w:szCs w:val="22"/>
        </w:rPr>
        <w:t>ücklaufbereichen</w:t>
      </w:r>
      <w:r w:rsidRPr="00272E19">
        <w:rPr>
          <w:rFonts w:ascii="Arial" w:hAnsi="Arial" w:cs="Arial"/>
          <w:color w:val="000000" w:themeColor="text1"/>
          <w:sz w:val="22"/>
          <w:szCs w:val="22"/>
        </w:rPr>
        <w:t xml:space="preserve"> sowie auf den kaltgehenden Trinkwasserleitungen eingesetzt, </w:t>
      </w:r>
      <w:r w:rsidR="00445A56" w:rsidRPr="00272E19">
        <w:rPr>
          <w:rFonts w:ascii="Arial" w:hAnsi="Arial" w:cs="Arial"/>
          <w:color w:val="000000" w:themeColor="text1"/>
          <w:sz w:val="22"/>
          <w:szCs w:val="22"/>
        </w:rPr>
        <w:t>berichtet</w:t>
      </w:r>
      <w:r w:rsidRPr="00272E19">
        <w:rPr>
          <w:rFonts w:ascii="Arial" w:hAnsi="Arial" w:cs="Arial"/>
          <w:color w:val="000000" w:themeColor="text1"/>
          <w:sz w:val="22"/>
          <w:szCs w:val="22"/>
        </w:rPr>
        <w:t xml:space="preserve"> Baum. Rund 10.000 laufende Meter Kälteleitungen wurden dabei mit ‚</w:t>
      </w:r>
      <w:r w:rsidR="008B7720">
        <w:rPr>
          <w:rFonts w:ascii="Arial" w:hAnsi="Arial" w:cs="Arial"/>
          <w:color w:val="000000" w:themeColor="text1"/>
          <w:sz w:val="22"/>
          <w:szCs w:val="22"/>
        </w:rPr>
        <w:t>Teclit</w:t>
      </w:r>
      <w:r w:rsidR="00177912" w:rsidRPr="00272E19">
        <w:rPr>
          <w:rFonts w:ascii="Arial" w:hAnsi="Arial" w:cs="Arial"/>
          <w:color w:val="000000" w:themeColor="text1"/>
          <w:sz w:val="22"/>
          <w:szCs w:val="22"/>
        </w:rPr>
        <w:t xml:space="preserve"> PS Cold</w:t>
      </w:r>
      <w:r w:rsidRPr="00272E19">
        <w:rPr>
          <w:rFonts w:ascii="Arial" w:hAnsi="Arial" w:cs="Arial"/>
          <w:color w:val="000000" w:themeColor="text1"/>
          <w:sz w:val="22"/>
          <w:szCs w:val="22"/>
        </w:rPr>
        <w:t xml:space="preserve">‘ Rohrschalen und </w:t>
      </w:r>
      <w:r w:rsidR="00A7656E" w:rsidRPr="00272E19">
        <w:rPr>
          <w:rFonts w:ascii="Arial" w:hAnsi="Arial" w:cs="Arial"/>
          <w:color w:val="000000" w:themeColor="text1"/>
          <w:sz w:val="22"/>
          <w:szCs w:val="22"/>
        </w:rPr>
        <w:t>etwa</w:t>
      </w:r>
      <w:r w:rsidRPr="00272E19">
        <w:rPr>
          <w:rFonts w:ascii="Arial" w:hAnsi="Arial" w:cs="Arial"/>
          <w:color w:val="000000" w:themeColor="text1"/>
          <w:sz w:val="22"/>
          <w:szCs w:val="22"/>
        </w:rPr>
        <w:t xml:space="preserve"> 250 m</w:t>
      </w:r>
      <w:r w:rsidRPr="00272E19">
        <w:rPr>
          <w:rFonts w:ascii="Arial" w:hAnsi="Arial" w:cs="Arial"/>
          <w:color w:val="000000" w:themeColor="text1"/>
          <w:sz w:val="22"/>
          <w:szCs w:val="22"/>
          <w:vertAlign w:val="superscript"/>
        </w:rPr>
        <w:t>2</w:t>
      </w:r>
      <w:r w:rsidRPr="00272E19">
        <w:rPr>
          <w:rFonts w:ascii="Arial" w:hAnsi="Arial" w:cs="Arial"/>
          <w:color w:val="000000" w:themeColor="text1"/>
          <w:sz w:val="22"/>
          <w:szCs w:val="22"/>
        </w:rPr>
        <w:t xml:space="preserve"> Kanaloberflächen mit der ‚</w:t>
      </w:r>
      <w:r w:rsidR="008B7720">
        <w:rPr>
          <w:rFonts w:ascii="Arial" w:hAnsi="Arial" w:cs="Arial"/>
          <w:color w:val="000000" w:themeColor="text1"/>
          <w:sz w:val="22"/>
          <w:szCs w:val="22"/>
        </w:rPr>
        <w:t>Teclit</w:t>
      </w:r>
      <w:r w:rsidRPr="00272E19">
        <w:rPr>
          <w:rFonts w:ascii="Arial" w:hAnsi="Arial" w:cs="Arial"/>
          <w:color w:val="000000" w:themeColor="text1"/>
          <w:sz w:val="22"/>
          <w:szCs w:val="22"/>
        </w:rPr>
        <w:t xml:space="preserve"> LM Cold‘ Dämmmatte</w:t>
      </w:r>
      <w:r w:rsidR="00A7656E" w:rsidRPr="00272E19">
        <w:rPr>
          <w:rFonts w:ascii="Arial" w:hAnsi="Arial" w:cs="Arial"/>
          <w:color w:val="000000" w:themeColor="text1"/>
          <w:sz w:val="22"/>
          <w:szCs w:val="22"/>
        </w:rPr>
        <w:t xml:space="preserve"> isoliert</w:t>
      </w:r>
      <w:r w:rsidRPr="00272E19">
        <w:rPr>
          <w:rFonts w:ascii="Arial" w:hAnsi="Arial" w:cs="Arial"/>
          <w:color w:val="000000" w:themeColor="text1"/>
          <w:sz w:val="22"/>
          <w:szCs w:val="22"/>
        </w:rPr>
        <w:t>. „Zusätzlich kam</w:t>
      </w:r>
      <w:r w:rsidR="00A7656E" w:rsidRPr="00272E19">
        <w:rPr>
          <w:rFonts w:ascii="Arial" w:hAnsi="Arial" w:cs="Arial"/>
          <w:color w:val="000000" w:themeColor="text1"/>
          <w:sz w:val="22"/>
          <w:szCs w:val="22"/>
        </w:rPr>
        <w:t>en</w:t>
      </w:r>
      <w:r w:rsidR="00416DB8" w:rsidRPr="00272E19">
        <w:rPr>
          <w:rFonts w:ascii="Arial" w:hAnsi="Arial" w:cs="Arial"/>
          <w:color w:val="000000" w:themeColor="text1"/>
          <w:sz w:val="22"/>
          <w:szCs w:val="22"/>
        </w:rPr>
        <w:t xml:space="preserve"> ‚ROCKWOOL</w:t>
      </w:r>
      <w:r w:rsidRPr="00272E19">
        <w:rPr>
          <w:rFonts w:ascii="Arial" w:hAnsi="Arial" w:cs="Arial"/>
          <w:color w:val="000000" w:themeColor="text1"/>
          <w:sz w:val="22"/>
          <w:szCs w:val="22"/>
        </w:rPr>
        <w:t xml:space="preserve"> 800‘ Rohrschale</w:t>
      </w:r>
      <w:r w:rsidR="00A7656E" w:rsidRPr="00272E19">
        <w:rPr>
          <w:rFonts w:ascii="Arial" w:hAnsi="Arial" w:cs="Arial"/>
          <w:color w:val="000000" w:themeColor="text1"/>
          <w:sz w:val="22"/>
          <w:szCs w:val="22"/>
        </w:rPr>
        <w:t>n</w:t>
      </w:r>
      <w:r w:rsidRPr="00272E19">
        <w:rPr>
          <w:rFonts w:ascii="Arial" w:hAnsi="Arial" w:cs="Arial"/>
          <w:color w:val="000000" w:themeColor="text1"/>
          <w:sz w:val="22"/>
          <w:szCs w:val="22"/>
        </w:rPr>
        <w:t xml:space="preserve"> bei etwa 12.000 Metern warmgehende</w:t>
      </w:r>
      <w:r w:rsidR="00A7656E" w:rsidRPr="00272E19">
        <w:rPr>
          <w:rFonts w:ascii="Arial" w:hAnsi="Arial" w:cs="Arial"/>
          <w:color w:val="000000" w:themeColor="text1"/>
          <w:sz w:val="22"/>
          <w:szCs w:val="22"/>
        </w:rPr>
        <w:t>r</w:t>
      </w:r>
      <w:r w:rsidRPr="00272E19">
        <w:rPr>
          <w:rFonts w:ascii="Arial" w:hAnsi="Arial" w:cs="Arial"/>
          <w:color w:val="000000" w:themeColor="text1"/>
          <w:sz w:val="22"/>
          <w:szCs w:val="22"/>
        </w:rPr>
        <w:t xml:space="preserve"> Trinkwasserleitungen </w:t>
      </w:r>
      <w:r w:rsidR="00177912" w:rsidRPr="00272E19">
        <w:rPr>
          <w:rFonts w:ascii="Arial" w:hAnsi="Arial" w:cs="Arial"/>
          <w:color w:val="000000" w:themeColor="text1"/>
          <w:sz w:val="22"/>
          <w:szCs w:val="22"/>
        </w:rPr>
        <w:t>sowie bei Heizungsv</w:t>
      </w:r>
      <w:r w:rsidRPr="00272E19">
        <w:rPr>
          <w:rFonts w:ascii="Arial" w:hAnsi="Arial" w:cs="Arial"/>
          <w:color w:val="000000" w:themeColor="text1"/>
          <w:sz w:val="22"/>
          <w:szCs w:val="22"/>
        </w:rPr>
        <w:t xml:space="preserve">or- und </w:t>
      </w:r>
      <w:r w:rsidR="00177912" w:rsidRPr="00272E19">
        <w:rPr>
          <w:rFonts w:ascii="Arial" w:hAnsi="Arial" w:cs="Arial"/>
          <w:color w:val="000000" w:themeColor="text1"/>
          <w:sz w:val="22"/>
          <w:szCs w:val="22"/>
        </w:rPr>
        <w:t>-r</w:t>
      </w:r>
      <w:r w:rsidR="00E41943" w:rsidRPr="00272E19">
        <w:rPr>
          <w:rFonts w:ascii="Arial" w:hAnsi="Arial" w:cs="Arial"/>
          <w:color w:val="000000" w:themeColor="text1"/>
          <w:sz w:val="22"/>
          <w:szCs w:val="22"/>
        </w:rPr>
        <w:t>ücklauf zum Einsatz“, berichtet Baum.</w:t>
      </w:r>
      <w:r w:rsidRPr="00272E19">
        <w:rPr>
          <w:rFonts w:ascii="Arial" w:hAnsi="Arial" w:cs="Arial"/>
          <w:color w:val="000000" w:themeColor="text1"/>
          <w:sz w:val="22"/>
          <w:szCs w:val="22"/>
        </w:rPr>
        <w:t xml:space="preserve"> </w:t>
      </w:r>
      <w:r w:rsidR="00E41943" w:rsidRPr="00272E19">
        <w:rPr>
          <w:rFonts w:ascii="Arial" w:hAnsi="Arial" w:cs="Arial"/>
          <w:color w:val="000000" w:themeColor="text1"/>
          <w:sz w:val="22"/>
          <w:szCs w:val="22"/>
        </w:rPr>
        <w:t>„</w:t>
      </w:r>
      <w:r w:rsidR="00177912" w:rsidRPr="00272E19">
        <w:rPr>
          <w:rFonts w:ascii="Arial" w:hAnsi="Arial" w:cs="Arial"/>
          <w:color w:val="000000" w:themeColor="text1"/>
          <w:sz w:val="22"/>
          <w:szCs w:val="22"/>
        </w:rPr>
        <w:t xml:space="preserve">Durch das geprüfte </w:t>
      </w:r>
      <w:r w:rsidRPr="00272E19">
        <w:rPr>
          <w:rFonts w:ascii="Arial" w:hAnsi="Arial" w:cs="Arial"/>
          <w:color w:val="000000" w:themeColor="text1"/>
          <w:sz w:val="22"/>
          <w:szCs w:val="22"/>
        </w:rPr>
        <w:t xml:space="preserve">‚Conlit 150 U‘ </w:t>
      </w:r>
      <w:r w:rsidR="00177912" w:rsidRPr="00272E19">
        <w:rPr>
          <w:rFonts w:ascii="Arial" w:hAnsi="Arial" w:cs="Arial"/>
          <w:color w:val="000000" w:themeColor="text1"/>
          <w:sz w:val="22"/>
          <w:szCs w:val="22"/>
        </w:rPr>
        <w:t xml:space="preserve">Abschottungssystem sind Kombinationen von warmgehenden und kaltgehenden Mediumleitungen in einer </w:t>
      </w:r>
      <w:r w:rsidR="003672F8" w:rsidRPr="00272E19">
        <w:rPr>
          <w:rFonts w:ascii="Arial" w:hAnsi="Arial" w:cs="Arial"/>
          <w:color w:val="000000" w:themeColor="text1"/>
          <w:sz w:val="22"/>
          <w:szCs w:val="22"/>
        </w:rPr>
        <w:t>Bauteildurchführung machbar. Alles geprüft auf 0-Abstand und unabhängig vom Werkstoff der Rohrleitung.</w:t>
      </w:r>
      <w:r w:rsidRPr="00272E19">
        <w:rPr>
          <w:rFonts w:ascii="Arial" w:hAnsi="Arial" w:cs="Arial"/>
          <w:color w:val="000000" w:themeColor="text1"/>
          <w:sz w:val="22"/>
          <w:szCs w:val="22"/>
        </w:rPr>
        <w:t xml:space="preserve"> ROCKWOOL im System – das passt für uns. Kein Umdenken bei der Verarbeitung und beim Wechsel zwischen verschiedenen Materialien</w:t>
      </w:r>
      <w:r w:rsidR="00E41943" w:rsidRPr="00272E19">
        <w:rPr>
          <w:rFonts w:ascii="Arial" w:hAnsi="Arial" w:cs="Arial"/>
          <w:color w:val="000000" w:themeColor="text1"/>
          <w:sz w:val="22"/>
          <w:szCs w:val="22"/>
        </w:rPr>
        <w:t>.“</w:t>
      </w:r>
    </w:p>
    <w:p w:rsidR="002E19DA" w:rsidRPr="00272E19" w:rsidRDefault="002E19DA" w:rsidP="002E19DA">
      <w:pPr>
        <w:widowControl w:val="0"/>
        <w:spacing w:line="360" w:lineRule="auto"/>
        <w:jc w:val="both"/>
        <w:rPr>
          <w:rFonts w:ascii="Arial" w:hAnsi="Arial" w:cs="Arial"/>
          <w:color w:val="000000" w:themeColor="text1"/>
          <w:sz w:val="22"/>
          <w:szCs w:val="22"/>
        </w:rPr>
      </w:pPr>
    </w:p>
    <w:p w:rsidR="002E19DA" w:rsidRPr="00272E19" w:rsidRDefault="002E19DA" w:rsidP="002E19DA">
      <w:pPr>
        <w:widowControl w:val="0"/>
        <w:spacing w:line="360" w:lineRule="auto"/>
        <w:jc w:val="both"/>
        <w:rPr>
          <w:rFonts w:ascii="Arial" w:hAnsi="Arial" w:cs="Arial"/>
          <w:b/>
          <w:color w:val="000000" w:themeColor="text1"/>
          <w:sz w:val="22"/>
          <w:szCs w:val="22"/>
        </w:rPr>
      </w:pPr>
      <w:r w:rsidRPr="00272E19">
        <w:rPr>
          <w:rFonts w:ascii="Arial" w:hAnsi="Arial" w:cs="Arial"/>
          <w:b/>
          <w:color w:val="000000" w:themeColor="text1"/>
          <w:sz w:val="22"/>
          <w:szCs w:val="22"/>
        </w:rPr>
        <w:t>Empfehlenswert im Verbund</w:t>
      </w:r>
    </w:p>
    <w:p w:rsidR="00A7656E" w:rsidRDefault="00D14C9C" w:rsidP="002E19DA">
      <w:pPr>
        <w:widowControl w:val="0"/>
        <w:spacing w:line="360" w:lineRule="auto"/>
        <w:jc w:val="both"/>
        <w:rPr>
          <w:rFonts w:ascii="Arial" w:hAnsi="Arial" w:cs="Arial"/>
          <w:color w:val="000000" w:themeColor="text1"/>
          <w:sz w:val="22"/>
          <w:szCs w:val="22"/>
        </w:rPr>
      </w:pPr>
      <w:r w:rsidRPr="00272E19">
        <w:rPr>
          <w:rFonts w:ascii="Arial" w:hAnsi="Arial" w:cs="Arial"/>
          <w:color w:val="000000" w:themeColor="text1"/>
          <w:sz w:val="22"/>
          <w:szCs w:val="22"/>
        </w:rPr>
        <w:t xml:space="preserve">Auch </w:t>
      </w:r>
      <w:r w:rsidR="00A7656E" w:rsidRPr="00272E19">
        <w:rPr>
          <w:rFonts w:ascii="Arial" w:hAnsi="Arial" w:cs="Arial"/>
          <w:color w:val="000000" w:themeColor="text1"/>
          <w:sz w:val="22"/>
          <w:szCs w:val="22"/>
        </w:rPr>
        <w:t>Fach</w:t>
      </w:r>
      <w:r w:rsidR="00445A56" w:rsidRPr="00272E19">
        <w:rPr>
          <w:rFonts w:ascii="Arial" w:hAnsi="Arial" w:cs="Arial"/>
          <w:color w:val="000000" w:themeColor="text1"/>
          <w:sz w:val="22"/>
          <w:szCs w:val="22"/>
        </w:rPr>
        <w:t>planer Bigalke</w:t>
      </w:r>
      <w:r w:rsidR="002E19DA" w:rsidRPr="00272E19">
        <w:rPr>
          <w:rFonts w:ascii="Arial" w:hAnsi="Arial" w:cs="Arial"/>
          <w:color w:val="000000" w:themeColor="text1"/>
          <w:sz w:val="22"/>
          <w:szCs w:val="22"/>
        </w:rPr>
        <w:t xml:space="preserve"> ist </w:t>
      </w:r>
      <w:r w:rsidR="007E59DA" w:rsidRPr="00272E19">
        <w:rPr>
          <w:rFonts w:ascii="Arial" w:hAnsi="Arial" w:cs="Arial"/>
          <w:color w:val="000000" w:themeColor="text1"/>
          <w:sz w:val="22"/>
          <w:szCs w:val="22"/>
        </w:rPr>
        <w:t xml:space="preserve">nach </w:t>
      </w:r>
      <w:r w:rsidR="00A7656E" w:rsidRPr="00272E19">
        <w:rPr>
          <w:rFonts w:ascii="Arial" w:hAnsi="Arial" w:cs="Arial"/>
          <w:color w:val="000000" w:themeColor="text1"/>
          <w:sz w:val="22"/>
          <w:szCs w:val="22"/>
        </w:rPr>
        <w:t>seinem ersten „</w:t>
      </w:r>
      <w:r w:rsidR="008B7720">
        <w:rPr>
          <w:rFonts w:ascii="Arial" w:hAnsi="Arial" w:cs="Arial"/>
          <w:color w:val="000000" w:themeColor="text1"/>
          <w:sz w:val="22"/>
          <w:szCs w:val="22"/>
        </w:rPr>
        <w:t>Teclit</w:t>
      </w:r>
      <w:r w:rsidR="00A7656E" w:rsidRPr="00272E19">
        <w:rPr>
          <w:rFonts w:ascii="Arial" w:hAnsi="Arial" w:cs="Arial"/>
          <w:color w:val="000000" w:themeColor="text1"/>
          <w:sz w:val="22"/>
          <w:szCs w:val="22"/>
        </w:rPr>
        <w:t>“-</w:t>
      </w:r>
      <w:r w:rsidR="007E59DA" w:rsidRPr="00272E19">
        <w:rPr>
          <w:rFonts w:ascii="Arial" w:hAnsi="Arial" w:cs="Arial"/>
          <w:color w:val="000000" w:themeColor="text1"/>
          <w:sz w:val="22"/>
          <w:szCs w:val="22"/>
        </w:rPr>
        <w:t>Projekt</w:t>
      </w:r>
      <w:r w:rsidR="002E19DA" w:rsidRPr="00272E19">
        <w:rPr>
          <w:rFonts w:ascii="Arial" w:hAnsi="Arial" w:cs="Arial"/>
          <w:color w:val="000000" w:themeColor="text1"/>
          <w:sz w:val="22"/>
          <w:szCs w:val="22"/>
        </w:rPr>
        <w:t xml:space="preserve"> sicher: „Mindestens für die Dämmung von Kälteleitungen in Flucht- und Rettungswegen werden wir </w:t>
      </w:r>
      <w:r w:rsidR="00A7656E" w:rsidRPr="00272E19">
        <w:rPr>
          <w:rFonts w:ascii="Arial" w:hAnsi="Arial" w:cs="Arial"/>
          <w:color w:val="000000" w:themeColor="text1"/>
          <w:sz w:val="22"/>
          <w:szCs w:val="22"/>
        </w:rPr>
        <w:t xml:space="preserve">dieses System </w:t>
      </w:r>
      <w:r w:rsidR="002E19DA" w:rsidRPr="00272E19">
        <w:rPr>
          <w:rFonts w:ascii="Arial" w:hAnsi="Arial" w:cs="Arial"/>
          <w:color w:val="000000" w:themeColor="text1"/>
          <w:sz w:val="22"/>
          <w:szCs w:val="22"/>
        </w:rPr>
        <w:t xml:space="preserve">als Alternative zu den bekannten Lösungen </w:t>
      </w:r>
      <w:r w:rsidR="00445A56" w:rsidRPr="00272E19">
        <w:rPr>
          <w:rFonts w:ascii="Arial" w:hAnsi="Arial" w:cs="Arial"/>
          <w:color w:val="000000" w:themeColor="text1"/>
          <w:sz w:val="22"/>
          <w:szCs w:val="22"/>
        </w:rPr>
        <w:t xml:space="preserve">zukünftig immer </w:t>
      </w:r>
      <w:r w:rsidR="00F961AD" w:rsidRPr="00272E19">
        <w:rPr>
          <w:rFonts w:ascii="Arial" w:hAnsi="Arial" w:cs="Arial"/>
          <w:color w:val="000000" w:themeColor="text1"/>
          <w:sz w:val="22"/>
          <w:szCs w:val="22"/>
        </w:rPr>
        <w:t>vorstellen</w:t>
      </w:r>
      <w:r w:rsidR="002E19DA" w:rsidRPr="00272E19">
        <w:rPr>
          <w:rFonts w:ascii="Arial" w:hAnsi="Arial" w:cs="Arial"/>
          <w:color w:val="000000" w:themeColor="text1"/>
          <w:sz w:val="22"/>
          <w:szCs w:val="22"/>
        </w:rPr>
        <w:t xml:space="preserve">. </w:t>
      </w:r>
      <w:r w:rsidR="007E59DA" w:rsidRPr="00272E19">
        <w:rPr>
          <w:rFonts w:ascii="Arial" w:hAnsi="Arial" w:cs="Arial"/>
          <w:color w:val="000000" w:themeColor="text1"/>
          <w:sz w:val="22"/>
          <w:szCs w:val="22"/>
        </w:rPr>
        <w:t>Das schon deshalb</w:t>
      </w:r>
      <w:r w:rsidR="002E19DA" w:rsidRPr="00272E19">
        <w:rPr>
          <w:rFonts w:ascii="Arial" w:hAnsi="Arial" w:cs="Arial"/>
          <w:color w:val="000000" w:themeColor="text1"/>
          <w:sz w:val="22"/>
          <w:szCs w:val="22"/>
        </w:rPr>
        <w:t xml:space="preserve">, weil mit den verschiedenen </w:t>
      </w:r>
      <w:r w:rsidR="007E59DA" w:rsidRPr="00272E19">
        <w:rPr>
          <w:rFonts w:ascii="Arial" w:hAnsi="Arial" w:cs="Arial"/>
          <w:color w:val="000000" w:themeColor="text1"/>
          <w:sz w:val="22"/>
          <w:szCs w:val="22"/>
        </w:rPr>
        <w:t>ROCKWOOL</w:t>
      </w:r>
      <w:r w:rsidR="002E19DA" w:rsidRPr="00272E19">
        <w:rPr>
          <w:rFonts w:ascii="Arial" w:hAnsi="Arial" w:cs="Arial"/>
          <w:color w:val="000000" w:themeColor="text1"/>
          <w:sz w:val="22"/>
          <w:szCs w:val="22"/>
        </w:rPr>
        <w:t xml:space="preserve"> Dämmprodukten im Sys</w:t>
      </w:r>
      <w:r w:rsidR="007E59DA" w:rsidRPr="00272E19">
        <w:rPr>
          <w:rFonts w:ascii="Arial" w:hAnsi="Arial" w:cs="Arial"/>
          <w:color w:val="000000" w:themeColor="text1"/>
          <w:sz w:val="22"/>
          <w:szCs w:val="22"/>
        </w:rPr>
        <w:t>t</w:t>
      </w:r>
      <w:r w:rsidR="002E19DA" w:rsidRPr="00272E19">
        <w:rPr>
          <w:rFonts w:ascii="Arial" w:hAnsi="Arial" w:cs="Arial"/>
          <w:color w:val="000000" w:themeColor="text1"/>
          <w:sz w:val="22"/>
          <w:szCs w:val="22"/>
        </w:rPr>
        <w:t xml:space="preserve">em </w:t>
      </w:r>
      <w:r w:rsidR="00445A56" w:rsidRPr="00272E19">
        <w:rPr>
          <w:rFonts w:ascii="Arial" w:hAnsi="Arial" w:cs="Arial"/>
          <w:color w:val="000000" w:themeColor="text1"/>
          <w:sz w:val="22"/>
          <w:szCs w:val="22"/>
        </w:rPr>
        <w:t>den Anforderungen an den Brandschutz in der Haustechnik zuverlässig Genüge getan wird</w:t>
      </w:r>
      <w:r w:rsidR="002E19DA" w:rsidRPr="00272E19">
        <w:rPr>
          <w:rFonts w:ascii="Arial" w:hAnsi="Arial" w:cs="Arial"/>
          <w:color w:val="000000" w:themeColor="text1"/>
          <w:sz w:val="22"/>
          <w:szCs w:val="22"/>
        </w:rPr>
        <w:t xml:space="preserve">.“ </w:t>
      </w:r>
      <w:r w:rsidR="007E59DA" w:rsidRPr="00272E19">
        <w:rPr>
          <w:rFonts w:ascii="Arial" w:hAnsi="Arial" w:cs="Arial"/>
          <w:color w:val="000000" w:themeColor="text1"/>
          <w:sz w:val="22"/>
          <w:szCs w:val="22"/>
        </w:rPr>
        <w:t>Für</w:t>
      </w:r>
      <w:r w:rsidR="002E19DA" w:rsidRPr="00272E19">
        <w:rPr>
          <w:rFonts w:ascii="Arial" w:hAnsi="Arial" w:cs="Arial"/>
          <w:color w:val="000000" w:themeColor="text1"/>
          <w:sz w:val="22"/>
          <w:szCs w:val="22"/>
        </w:rPr>
        <w:t xml:space="preserve"> Fachplaner </w:t>
      </w:r>
      <w:r w:rsidR="007E59DA" w:rsidRPr="00272E19">
        <w:rPr>
          <w:rFonts w:ascii="Arial" w:hAnsi="Arial" w:cs="Arial"/>
          <w:color w:val="000000" w:themeColor="text1"/>
          <w:sz w:val="22"/>
          <w:szCs w:val="22"/>
        </w:rPr>
        <w:t>sei</w:t>
      </w:r>
      <w:r w:rsidR="002E19DA" w:rsidRPr="00272E19">
        <w:rPr>
          <w:rFonts w:ascii="Arial" w:hAnsi="Arial" w:cs="Arial"/>
          <w:color w:val="000000" w:themeColor="text1"/>
          <w:sz w:val="22"/>
          <w:szCs w:val="22"/>
        </w:rPr>
        <w:t xml:space="preserve"> </w:t>
      </w:r>
      <w:r w:rsidR="007E59DA" w:rsidRPr="00272E19">
        <w:rPr>
          <w:rFonts w:ascii="Arial" w:hAnsi="Arial" w:cs="Arial"/>
          <w:color w:val="000000" w:themeColor="text1"/>
          <w:sz w:val="22"/>
          <w:szCs w:val="22"/>
        </w:rPr>
        <w:t>eine</w:t>
      </w:r>
      <w:r w:rsidR="002E19DA" w:rsidRPr="00272E19">
        <w:rPr>
          <w:rFonts w:ascii="Arial" w:hAnsi="Arial" w:cs="Arial"/>
          <w:color w:val="000000" w:themeColor="text1"/>
          <w:sz w:val="22"/>
          <w:szCs w:val="22"/>
        </w:rPr>
        <w:t xml:space="preserve"> Ausschreibung von </w:t>
      </w:r>
      <w:r w:rsidR="007E59DA" w:rsidRPr="00272E19">
        <w:rPr>
          <w:rFonts w:ascii="Arial" w:hAnsi="Arial" w:cs="Arial"/>
          <w:color w:val="000000" w:themeColor="text1"/>
          <w:sz w:val="22"/>
          <w:szCs w:val="22"/>
        </w:rPr>
        <w:t>„</w:t>
      </w:r>
      <w:r w:rsidR="008B7720">
        <w:rPr>
          <w:rFonts w:ascii="Arial" w:hAnsi="Arial" w:cs="Arial"/>
          <w:color w:val="000000" w:themeColor="text1"/>
          <w:sz w:val="22"/>
          <w:szCs w:val="22"/>
        </w:rPr>
        <w:t>Teclit</w:t>
      </w:r>
      <w:r w:rsidR="007E59DA" w:rsidRPr="00272E19">
        <w:rPr>
          <w:rFonts w:ascii="Arial" w:hAnsi="Arial" w:cs="Arial"/>
          <w:color w:val="000000" w:themeColor="text1"/>
          <w:sz w:val="22"/>
          <w:szCs w:val="22"/>
        </w:rPr>
        <w:t>“</w:t>
      </w:r>
      <w:r w:rsidR="002E19DA" w:rsidRPr="00272E19">
        <w:rPr>
          <w:rFonts w:ascii="Arial" w:hAnsi="Arial" w:cs="Arial"/>
          <w:color w:val="000000" w:themeColor="text1"/>
          <w:sz w:val="22"/>
          <w:szCs w:val="22"/>
        </w:rPr>
        <w:t xml:space="preserve"> </w:t>
      </w:r>
      <w:r w:rsidR="007E59DA" w:rsidRPr="00272E19">
        <w:rPr>
          <w:rFonts w:ascii="Arial" w:hAnsi="Arial" w:cs="Arial"/>
          <w:color w:val="000000" w:themeColor="text1"/>
          <w:sz w:val="22"/>
          <w:szCs w:val="22"/>
        </w:rPr>
        <w:t>nach seiner Beobachtung auch kein Problem</w:t>
      </w:r>
      <w:r w:rsidR="002E19DA" w:rsidRPr="00272E19">
        <w:rPr>
          <w:rFonts w:ascii="Arial" w:hAnsi="Arial" w:cs="Arial"/>
          <w:color w:val="000000" w:themeColor="text1"/>
          <w:sz w:val="22"/>
          <w:szCs w:val="22"/>
        </w:rPr>
        <w:t xml:space="preserve">: </w:t>
      </w:r>
      <w:r w:rsidR="007E59DA" w:rsidRPr="00272E19">
        <w:rPr>
          <w:rFonts w:ascii="Arial" w:hAnsi="Arial" w:cs="Arial"/>
          <w:color w:val="000000" w:themeColor="text1"/>
          <w:sz w:val="22"/>
          <w:szCs w:val="22"/>
        </w:rPr>
        <w:t>„</w:t>
      </w:r>
      <w:r w:rsidR="002E19DA" w:rsidRPr="00272E19">
        <w:rPr>
          <w:rFonts w:ascii="Arial" w:hAnsi="Arial" w:cs="Arial"/>
          <w:color w:val="000000" w:themeColor="text1"/>
          <w:sz w:val="22"/>
          <w:szCs w:val="22"/>
        </w:rPr>
        <w:t xml:space="preserve">Die Berechnung der auszuschreibenden </w:t>
      </w:r>
      <w:r w:rsidR="007E59DA" w:rsidRPr="00272E19">
        <w:rPr>
          <w:rFonts w:ascii="Arial" w:hAnsi="Arial" w:cs="Arial"/>
          <w:color w:val="000000" w:themeColor="text1"/>
          <w:sz w:val="22"/>
          <w:szCs w:val="22"/>
        </w:rPr>
        <w:t>Dämmdicken</w:t>
      </w:r>
      <w:r w:rsidR="002E19DA" w:rsidRPr="00272E19">
        <w:rPr>
          <w:rFonts w:ascii="Arial" w:hAnsi="Arial" w:cs="Arial"/>
          <w:color w:val="000000" w:themeColor="text1"/>
          <w:sz w:val="22"/>
          <w:szCs w:val="22"/>
        </w:rPr>
        <w:t xml:space="preserve"> ist </w:t>
      </w:r>
      <w:r w:rsidR="007E59DA" w:rsidRPr="00272E19">
        <w:rPr>
          <w:rFonts w:ascii="Arial" w:hAnsi="Arial" w:cs="Arial"/>
          <w:color w:val="000000" w:themeColor="text1"/>
          <w:sz w:val="22"/>
          <w:szCs w:val="22"/>
        </w:rPr>
        <w:t>unkompliziert</w:t>
      </w:r>
      <w:r w:rsidR="002E19DA" w:rsidRPr="00272E19">
        <w:rPr>
          <w:rFonts w:ascii="Arial" w:hAnsi="Arial" w:cs="Arial"/>
          <w:color w:val="000000" w:themeColor="text1"/>
          <w:sz w:val="22"/>
          <w:szCs w:val="22"/>
        </w:rPr>
        <w:t xml:space="preserve"> und wird </w:t>
      </w:r>
      <w:r w:rsidR="007E59DA" w:rsidRPr="00272E19">
        <w:rPr>
          <w:rFonts w:ascii="Arial" w:hAnsi="Arial" w:cs="Arial"/>
          <w:color w:val="000000" w:themeColor="text1"/>
          <w:sz w:val="22"/>
          <w:szCs w:val="22"/>
        </w:rPr>
        <w:t xml:space="preserve">bei unklaren Gegebenheiten zusätzlich </w:t>
      </w:r>
      <w:r w:rsidR="002E19DA" w:rsidRPr="00272E19">
        <w:rPr>
          <w:rFonts w:ascii="Arial" w:hAnsi="Arial" w:cs="Arial"/>
          <w:color w:val="000000" w:themeColor="text1"/>
          <w:sz w:val="22"/>
          <w:szCs w:val="22"/>
        </w:rPr>
        <w:t>von der DEUTSCHEN ROCKWOOL unterstützt</w:t>
      </w:r>
      <w:r w:rsidR="002E19DA" w:rsidRPr="002E19DA">
        <w:rPr>
          <w:rFonts w:ascii="Arial" w:hAnsi="Arial" w:cs="Arial"/>
          <w:color w:val="000000" w:themeColor="text1"/>
          <w:sz w:val="22"/>
          <w:szCs w:val="22"/>
        </w:rPr>
        <w:t>.</w:t>
      </w:r>
      <w:r w:rsidR="00A7656E">
        <w:rPr>
          <w:rFonts w:ascii="Arial" w:hAnsi="Arial" w:cs="Arial"/>
          <w:color w:val="000000" w:themeColor="text1"/>
          <w:sz w:val="22"/>
          <w:szCs w:val="22"/>
        </w:rPr>
        <w:t>“</w:t>
      </w:r>
      <w:r w:rsidR="002E19DA" w:rsidRPr="002E19DA">
        <w:rPr>
          <w:rFonts w:ascii="Arial" w:hAnsi="Arial" w:cs="Arial"/>
          <w:color w:val="000000" w:themeColor="text1"/>
          <w:sz w:val="22"/>
          <w:szCs w:val="22"/>
        </w:rPr>
        <w:t xml:space="preserve"> </w:t>
      </w:r>
    </w:p>
    <w:p w:rsidR="00E41943" w:rsidRDefault="00E41943" w:rsidP="002E19DA">
      <w:pPr>
        <w:widowControl w:val="0"/>
        <w:spacing w:line="360" w:lineRule="auto"/>
        <w:jc w:val="both"/>
        <w:rPr>
          <w:rFonts w:ascii="Arial" w:hAnsi="Arial" w:cs="Arial"/>
          <w:color w:val="000000" w:themeColor="text1"/>
          <w:sz w:val="22"/>
          <w:szCs w:val="22"/>
        </w:rPr>
      </w:pPr>
    </w:p>
    <w:p w:rsidR="002E19DA" w:rsidRDefault="00445A56" w:rsidP="002E19DA">
      <w:pPr>
        <w:widowControl w:val="0"/>
        <w:spacing w:line="360" w:lineRule="auto"/>
        <w:jc w:val="both"/>
        <w:rPr>
          <w:rFonts w:ascii="Arial" w:hAnsi="Arial" w:cs="Arial"/>
          <w:color w:val="000000" w:themeColor="text1"/>
          <w:sz w:val="22"/>
          <w:szCs w:val="22"/>
        </w:rPr>
      </w:pPr>
      <w:r>
        <w:rPr>
          <w:rFonts w:ascii="Arial" w:hAnsi="Arial" w:cs="Arial"/>
          <w:color w:val="000000" w:themeColor="text1"/>
          <w:sz w:val="22"/>
          <w:szCs w:val="22"/>
        </w:rPr>
        <w:t xml:space="preserve">Zur Frage der richtigen Dämmdicke erläutert </w:t>
      </w:r>
      <w:r w:rsidR="002E19DA" w:rsidRPr="003672F8">
        <w:rPr>
          <w:rFonts w:ascii="Arial" w:hAnsi="Arial" w:cs="Arial"/>
          <w:color w:val="000000" w:themeColor="text1"/>
          <w:sz w:val="22"/>
          <w:szCs w:val="22"/>
        </w:rPr>
        <w:t xml:space="preserve">Martin Schwark, Manager Segment Cold Piping </w:t>
      </w:r>
      <w:r>
        <w:rPr>
          <w:rFonts w:ascii="Arial" w:hAnsi="Arial" w:cs="Arial"/>
          <w:color w:val="000000" w:themeColor="text1"/>
          <w:sz w:val="22"/>
          <w:szCs w:val="22"/>
        </w:rPr>
        <w:t>bei der DEUTSCHEN ROCKWOOL</w:t>
      </w:r>
      <w:r w:rsidR="002E19DA" w:rsidRPr="003672F8">
        <w:rPr>
          <w:rFonts w:ascii="Arial" w:hAnsi="Arial" w:cs="Arial"/>
          <w:color w:val="000000" w:themeColor="text1"/>
          <w:sz w:val="22"/>
          <w:szCs w:val="22"/>
        </w:rPr>
        <w:t xml:space="preserve">: </w:t>
      </w:r>
      <w:r w:rsidR="007E59DA" w:rsidRPr="003672F8">
        <w:rPr>
          <w:rFonts w:ascii="Arial" w:hAnsi="Arial" w:cs="Arial"/>
          <w:color w:val="000000" w:themeColor="text1"/>
          <w:sz w:val="22"/>
          <w:szCs w:val="22"/>
        </w:rPr>
        <w:t xml:space="preserve">„Die EnEV </w:t>
      </w:r>
      <w:r w:rsidR="007E59DA" w:rsidRPr="003672F8">
        <w:rPr>
          <w:rFonts w:ascii="Arial" w:hAnsi="Arial" w:cs="Arial"/>
          <w:color w:val="000000" w:themeColor="text1"/>
          <w:sz w:val="22"/>
          <w:szCs w:val="22"/>
        </w:rPr>
        <w:lastRenderedPageBreak/>
        <w:t>forder</w:t>
      </w:r>
      <w:r w:rsidR="003672F8" w:rsidRPr="003672F8">
        <w:rPr>
          <w:rFonts w:ascii="Arial" w:hAnsi="Arial" w:cs="Arial"/>
          <w:color w:val="000000" w:themeColor="text1"/>
          <w:sz w:val="22"/>
          <w:szCs w:val="22"/>
        </w:rPr>
        <w:t xml:space="preserve">t </w:t>
      </w:r>
      <w:r w:rsidR="00A7656E" w:rsidRPr="003672F8">
        <w:rPr>
          <w:rFonts w:ascii="Arial" w:hAnsi="Arial" w:cs="Arial"/>
          <w:color w:val="000000" w:themeColor="text1"/>
          <w:sz w:val="22"/>
          <w:szCs w:val="22"/>
        </w:rPr>
        <w:t>die Dämmung</w:t>
      </w:r>
      <w:r w:rsidR="007E59DA" w:rsidRPr="003672F8">
        <w:rPr>
          <w:rFonts w:ascii="Arial" w:hAnsi="Arial" w:cs="Arial"/>
          <w:color w:val="000000" w:themeColor="text1"/>
          <w:sz w:val="22"/>
          <w:szCs w:val="22"/>
        </w:rPr>
        <w:t xml:space="preserve"> </w:t>
      </w:r>
      <w:r w:rsidR="00A7656E" w:rsidRPr="003672F8">
        <w:rPr>
          <w:rFonts w:ascii="Arial" w:hAnsi="Arial" w:cs="Arial"/>
          <w:color w:val="000000" w:themeColor="text1"/>
          <w:sz w:val="22"/>
          <w:szCs w:val="22"/>
        </w:rPr>
        <w:t xml:space="preserve">auf Kälteverteil- und Kaltwasserleitungen </w:t>
      </w:r>
      <w:r w:rsidR="007E59DA" w:rsidRPr="003672F8">
        <w:rPr>
          <w:rFonts w:ascii="Arial" w:hAnsi="Arial" w:cs="Arial"/>
          <w:color w:val="000000" w:themeColor="text1"/>
          <w:sz w:val="22"/>
          <w:szCs w:val="22"/>
        </w:rPr>
        <w:t>zur Reduktion der CO</w:t>
      </w:r>
      <w:r w:rsidR="007E59DA" w:rsidRPr="003672F8">
        <w:rPr>
          <w:rFonts w:ascii="Arial" w:hAnsi="Arial" w:cs="Arial"/>
          <w:color w:val="000000" w:themeColor="text1"/>
          <w:sz w:val="22"/>
          <w:szCs w:val="22"/>
          <w:vertAlign w:val="subscript"/>
        </w:rPr>
        <w:t>2</w:t>
      </w:r>
      <w:r w:rsidR="007E59DA" w:rsidRPr="003672F8">
        <w:rPr>
          <w:rFonts w:ascii="Arial" w:hAnsi="Arial" w:cs="Arial"/>
          <w:color w:val="000000" w:themeColor="text1"/>
          <w:sz w:val="22"/>
          <w:szCs w:val="22"/>
        </w:rPr>
        <w:t xml:space="preserve">-Emissionen sowie zur Vermeidung eines Tauwasserausfalls. Leider reichen die </w:t>
      </w:r>
      <w:r w:rsidR="00A7656E" w:rsidRPr="003672F8">
        <w:rPr>
          <w:rFonts w:ascii="Arial" w:hAnsi="Arial" w:cs="Arial"/>
          <w:color w:val="000000" w:themeColor="text1"/>
          <w:sz w:val="22"/>
          <w:szCs w:val="22"/>
        </w:rPr>
        <w:t>in</w:t>
      </w:r>
      <w:r w:rsidR="003672F8" w:rsidRPr="003672F8">
        <w:rPr>
          <w:rFonts w:ascii="Arial" w:hAnsi="Arial" w:cs="Arial"/>
          <w:color w:val="000000" w:themeColor="text1"/>
          <w:sz w:val="22"/>
          <w:szCs w:val="22"/>
        </w:rPr>
        <w:t xml:space="preserve"> Verordnungen</w:t>
      </w:r>
      <w:r w:rsidR="00A7656E" w:rsidRPr="003672F8">
        <w:rPr>
          <w:rFonts w:ascii="Arial" w:hAnsi="Arial" w:cs="Arial"/>
          <w:color w:val="000000" w:themeColor="text1"/>
          <w:sz w:val="22"/>
          <w:szCs w:val="22"/>
        </w:rPr>
        <w:t xml:space="preserve"> </w:t>
      </w:r>
      <w:r w:rsidR="007E59DA" w:rsidRPr="003672F8">
        <w:rPr>
          <w:rFonts w:ascii="Arial" w:hAnsi="Arial" w:cs="Arial"/>
          <w:color w:val="000000" w:themeColor="text1"/>
          <w:sz w:val="22"/>
          <w:szCs w:val="22"/>
        </w:rPr>
        <w:t>vorgeschriebenen Dämmdicken allerdings oft nicht aus, um einen Tauwasserausfall tatsächlich zuverlässig zu verhindern oder gar nennenswert den Energiebedarf für die Kälteerzeugung zu senken. Gemeinsam mit dem Forschungsinstitut für Wärmeschutz e.</w:t>
      </w:r>
      <w:r w:rsidR="00F720A9">
        <w:rPr>
          <w:rFonts w:ascii="Arial" w:hAnsi="Arial" w:cs="Arial"/>
          <w:color w:val="000000" w:themeColor="text1"/>
          <w:sz w:val="22"/>
          <w:szCs w:val="22"/>
        </w:rPr>
        <w:t xml:space="preserve"> </w:t>
      </w:r>
      <w:r w:rsidR="007E59DA" w:rsidRPr="003672F8">
        <w:rPr>
          <w:rFonts w:ascii="Arial" w:hAnsi="Arial" w:cs="Arial"/>
          <w:color w:val="000000" w:themeColor="text1"/>
          <w:sz w:val="22"/>
          <w:szCs w:val="22"/>
        </w:rPr>
        <w:t xml:space="preserve">V. FIW hat die DEUTSCHE ROCKWOOL angesichts dieser unbefriedigenden Situation </w:t>
      </w:r>
      <w:r>
        <w:rPr>
          <w:rFonts w:ascii="Arial" w:hAnsi="Arial" w:cs="Arial"/>
          <w:color w:val="000000" w:themeColor="text1"/>
          <w:sz w:val="22"/>
          <w:szCs w:val="22"/>
        </w:rPr>
        <w:t>deshalb</w:t>
      </w:r>
      <w:r w:rsidR="007E59DA" w:rsidRPr="003672F8">
        <w:rPr>
          <w:rFonts w:ascii="Arial" w:hAnsi="Arial" w:cs="Arial"/>
          <w:color w:val="000000" w:themeColor="text1"/>
          <w:sz w:val="22"/>
          <w:szCs w:val="22"/>
        </w:rPr>
        <w:t xml:space="preserve"> empfehlenswerte Dämmdicken für die meisten Anwendungen berechnet.</w:t>
      </w:r>
      <w:r w:rsidR="004A0340">
        <w:rPr>
          <w:rFonts w:ascii="Arial" w:hAnsi="Arial" w:cs="Arial"/>
          <w:color w:val="000000" w:themeColor="text1"/>
          <w:sz w:val="22"/>
          <w:szCs w:val="22"/>
        </w:rPr>
        <w:t xml:space="preserve"> </w:t>
      </w:r>
      <w:r w:rsidR="004A0340" w:rsidRPr="00F93DE4">
        <w:rPr>
          <w:rFonts w:ascii="Arial" w:hAnsi="Arial" w:cs="Arial"/>
          <w:color w:val="000000" w:themeColor="text1"/>
          <w:sz w:val="22"/>
          <w:szCs w:val="22"/>
        </w:rPr>
        <w:t xml:space="preserve">Welche Dämmdicke in einem Objekt und für den gegebenen Anwendungsfall </w:t>
      </w:r>
      <w:r w:rsidR="009C286D" w:rsidRPr="00F93DE4">
        <w:rPr>
          <w:rFonts w:ascii="Arial" w:hAnsi="Arial" w:cs="Arial"/>
          <w:color w:val="000000" w:themeColor="text1"/>
          <w:sz w:val="22"/>
          <w:szCs w:val="22"/>
        </w:rPr>
        <w:t>zuverlässig vor Tauwasserausfall schützt</w:t>
      </w:r>
      <w:r w:rsidR="00F720A9" w:rsidRPr="00F93DE4">
        <w:rPr>
          <w:rFonts w:ascii="Arial" w:hAnsi="Arial" w:cs="Arial"/>
          <w:color w:val="000000" w:themeColor="text1"/>
          <w:sz w:val="22"/>
          <w:szCs w:val="22"/>
        </w:rPr>
        <w:t xml:space="preserve">, können Anwender </w:t>
      </w:r>
      <w:r w:rsidR="00751477" w:rsidRPr="00F93DE4">
        <w:rPr>
          <w:rFonts w:ascii="Arial" w:hAnsi="Arial" w:cs="Arial"/>
          <w:color w:val="000000" w:themeColor="text1"/>
          <w:sz w:val="22"/>
          <w:szCs w:val="22"/>
        </w:rPr>
        <w:t xml:space="preserve">entweder </w:t>
      </w:r>
      <w:r w:rsidR="004A0340" w:rsidRPr="00F93DE4">
        <w:rPr>
          <w:rFonts w:ascii="Arial" w:hAnsi="Arial" w:cs="Arial"/>
          <w:color w:val="000000" w:themeColor="text1"/>
          <w:sz w:val="22"/>
          <w:szCs w:val="22"/>
        </w:rPr>
        <w:t>sehr</w:t>
      </w:r>
      <w:r w:rsidR="00513C06" w:rsidRPr="00F93DE4">
        <w:rPr>
          <w:rFonts w:ascii="Arial" w:hAnsi="Arial" w:cs="Arial"/>
          <w:color w:val="000000" w:themeColor="text1"/>
          <w:sz w:val="22"/>
          <w:szCs w:val="22"/>
        </w:rPr>
        <w:t xml:space="preserve"> einfach </w:t>
      </w:r>
      <w:r w:rsidR="004A0340" w:rsidRPr="00F93DE4">
        <w:rPr>
          <w:rFonts w:ascii="Arial" w:hAnsi="Arial" w:cs="Arial"/>
          <w:color w:val="000000" w:themeColor="text1"/>
          <w:sz w:val="22"/>
          <w:szCs w:val="22"/>
        </w:rPr>
        <w:t>mi</w:t>
      </w:r>
      <w:r w:rsidR="009C286D" w:rsidRPr="00F93DE4">
        <w:rPr>
          <w:rFonts w:ascii="Arial" w:hAnsi="Arial" w:cs="Arial"/>
          <w:color w:val="000000" w:themeColor="text1"/>
          <w:sz w:val="22"/>
          <w:szCs w:val="22"/>
        </w:rPr>
        <w:t>t</w:t>
      </w:r>
      <w:r w:rsidR="00513C06" w:rsidRPr="00F93DE4">
        <w:rPr>
          <w:rFonts w:ascii="Arial" w:hAnsi="Arial" w:cs="Arial"/>
          <w:color w:val="000000" w:themeColor="text1"/>
          <w:sz w:val="22"/>
          <w:szCs w:val="22"/>
        </w:rPr>
        <w:t xml:space="preserve"> der sogenannten </w:t>
      </w:r>
      <w:r w:rsidR="00A7656E" w:rsidRPr="00F93DE4">
        <w:rPr>
          <w:rFonts w:ascii="Arial" w:hAnsi="Arial" w:cs="Arial"/>
          <w:color w:val="000000" w:themeColor="text1"/>
          <w:sz w:val="22"/>
          <w:szCs w:val="22"/>
        </w:rPr>
        <w:t>‚</w:t>
      </w:r>
      <w:r w:rsidR="008B7720" w:rsidRPr="00F93DE4">
        <w:rPr>
          <w:rFonts w:ascii="Arial" w:hAnsi="Arial" w:cs="Arial"/>
          <w:color w:val="000000" w:themeColor="text1"/>
          <w:sz w:val="22"/>
          <w:szCs w:val="22"/>
        </w:rPr>
        <w:t>Teclit</w:t>
      </w:r>
      <w:r w:rsidR="00513C06" w:rsidRPr="00F93DE4">
        <w:rPr>
          <w:rFonts w:ascii="Arial" w:hAnsi="Arial" w:cs="Arial"/>
          <w:color w:val="000000" w:themeColor="text1"/>
          <w:sz w:val="22"/>
          <w:szCs w:val="22"/>
        </w:rPr>
        <w:t xml:space="preserve"> Drehscheibe</w:t>
      </w:r>
      <w:r w:rsidR="004A0340" w:rsidRPr="00F93DE4">
        <w:rPr>
          <w:rFonts w:ascii="Arial" w:hAnsi="Arial" w:cs="Arial"/>
          <w:color w:val="000000" w:themeColor="text1"/>
          <w:sz w:val="22"/>
          <w:szCs w:val="22"/>
        </w:rPr>
        <w:t>‘ ermitteln</w:t>
      </w:r>
      <w:r w:rsidR="003C5A6B" w:rsidRPr="00F93DE4">
        <w:rPr>
          <w:rFonts w:ascii="Arial" w:hAnsi="Arial" w:cs="Arial"/>
          <w:color w:val="000000" w:themeColor="text1"/>
          <w:sz w:val="22"/>
          <w:szCs w:val="22"/>
        </w:rPr>
        <w:t xml:space="preserve"> o</w:t>
      </w:r>
      <w:r w:rsidR="00751477" w:rsidRPr="00F93DE4">
        <w:rPr>
          <w:rFonts w:ascii="Arial" w:hAnsi="Arial" w:cs="Arial"/>
          <w:color w:val="000000" w:themeColor="text1"/>
          <w:sz w:val="22"/>
          <w:szCs w:val="22"/>
        </w:rPr>
        <w:t>der aber sie nutzen das „Teclit Planungstool“ a</w:t>
      </w:r>
      <w:r w:rsidR="009C286D" w:rsidRPr="00F93DE4">
        <w:rPr>
          <w:rFonts w:ascii="Arial" w:hAnsi="Arial" w:cs="Arial"/>
          <w:color w:val="000000" w:themeColor="text1"/>
          <w:sz w:val="22"/>
          <w:szCs w:val="22"/>
        </w:rPr>
        <w:t>uf</w:t>
      </w:r>
      <w:r w:rsidR="004A0340" w:rsidRPr="00F93DE4">
        <w:rPr>
          <w:rFonts w:ascii="Arial" w:hAnsi="Arial" w:cs="Arial"/>
          <w:color w:val="000000" w:themeColor="text1"/>
          <w:sz w:val="22"/>
          <w:szCs w:val="22"/>
        </w:rPr>
        <w:t xml:space="preserve"> der Website der DEUTSCHEN ROCKWOOL, mit dem die individuelle Dimensionierung</w:t>
      </w:r>
      <w:r w:rsidR="003672F8" w:rsidRPr="00F93DE4">
        <w:rPr>
          <w:rFonts w:ascii="Arial" w:hAnsi="Arial" w:cs="Arial"/>
          <w:color w:val="000000" w:themeColor="text1"/>
          <w:sz w:val="22"/>
          <w:szCs w:val="22"/>
        </w:rPr>
        <w:t xml:space="preserve"> </w:t>
      </w:r>
      <w:r w:rsidR="004A0340" w:rsidRPr="00F93DE4">
        <w:rPr>
          <w:rFonts w:ascii="Arial" w:hAnsi="Arial" w:cs="Arial"/>
          <w:color w:val="000000" w:themeColor="text1"/>
          <w:sz w:val="22"/>
          <w:szCs w:val="22"/>
        </w:rPr>
        <w:t>von Dämmungen schnell und einfach zu berechnen ist</w:t>
      </w:r>
      <w:r w:rsidR="00513C06" w:rsidRPr="00F93DE4">
        <w:rPr>
          <w:rFonts w:ascii="Arial" w:hAnsi="Arial" w:cs="Arial"/>
          <w:color w:val="000000" w:themeColor="text1"/>
          <w:sz w:val="22"/>
          <w:szCs w:val="22"/>
        </w:rPr>
        <w:t>.“</w:t>
      </w:r>
    </w:p>
    <w:p w:rsidR="00A61312" w:rsidRDefault="00A61312" w:rsidP="002E19DA">
      <w:pPr>
        <w:widowControl w:val="0"/>
        <w:spacing w:line="360" w:lineRule="auto"/>
        <w:jc w:val="both"/>
        <w:rPr>
          <w:rFonts w:ascii="Arial" w:hAnsi="Arial" w:cs="Arial"/>
          <w:color w:val="000000" w:themeColor="text1"/>
          <w:sz w:val="22"/>
          <w:szCs w:val="22"/>
        </w:rPr>
      </w:pPr>
    </w:p>
    <w:p w:rsidR="00A61312" w:rsidRDefault="00A61312" w:rsidP="002E19DA">
      <w:pPr>
        <w:widowControl w:val="0"/>
        <w:spacing w:line="360" w:lineRule="auto"/>
        <w:jc w:val="both"/>
        <w:rPr>
          <w:rFonts w:ascii="Arial" w:hAnsi="Arial" w:cs="Arial"/>
          <w:color w:val="000000" w:themeColor="text1"/>
          <w:sz w:val="22"/>
          <w:szCs w:val="22"/>
        </w:rPr>
      </w:pPr>
    </w:p>
    <w:p w:rsidR="002E19DA" w:rsidRDefault="002E19DA" w:rsidP="00F35D1B">
      <w:pPr>
        <w:widowControl w:val="0"/>
        <w:spacing w:line="360" w:lineRule="auto"/>
        <w:jc w:val="both"/>
        <w:rPr>
          <w:rFonts w:ascii="Arial" w:hAnsi="Arial" w:cs="Arial"/>
          <w:b/>
          <w:color w:val="000000" w:themeColor="text1"/>
          <w:sz w:val="22"/>
          <w:szCs w:val="22"/>
        </w:rPr>
      </w:pPr>
      <w:r w:rsidRPr="00A61312">
        <w:rPr>
          <w:rFonts w:ascii="Arial" w:hAnsi="Arial" w:cs="Arial"/>
          <w:b/>
          <w:color w:val="000000" w:themeColor="text1"/>
          <w:sz w:val="22"/>
          <w:szCs w:val="22"/>
        </w:rPr>
        <w:t>Bautafel</w:t>
      </w:r>
    </w:p>
    <w:p w:rsidR="003672F8" w:rsidRDefault="00A61312" w:rsidP="003672F8">
      <w:pPr>
        <w:spacing w:line="360" w:lineRule="auto"/>
        <w:jc w:val="both"/>
        <w:rPr>
          <w:rFonts w:ascii="Arial" w:hAnsi="Arial" w:cs="Arial"/>
          <w:color w:val="000000" w:themeColor="text1"/>
          <w:sz w:val="22"/>
          <w:szCs w:val="22"/>
        </w:rPr>
      </w:pPr>
      <w:r>
        <w:rPr>
          <w:rFonts w:ascii="Arial" w:hAnsi="Arial"/>
          <w:sz w:val="22"/>
        </w:rPr>
        <w:t xml:space="preserve">Bauherr: </w:t>
      </w:r>
      <w:r>
        <w:rPr>
          <w:rFonts w:ascii="Arial" w:hAnsi="Arial"/>
          <w:sz w:val="22"/>
        </w:rPr>
        <w:tab/>
      </w:r>
      <w:r>
        <w:rPr>
          <w:rFonts w:ascii="Arial" w:hAnsi="Arial"/>
          <w:sz w:val="22"/>
        </w:rPr>
        <w:tab/>
      </w:r>
      <w:r w:rsidR="003672F8">
        <w:rPr>
          <w:rFonts w:ascii="Arial" w:hAnsi="Arial"/>
          <w:sz w:val="22"/>
        </w:rPr>
        <w:tab/>
      </w:r>
      <w:r w:rsidR="009D5326">
        <w:rPr>
          <w:rFonts w:ascii="Arial" w:hAnsi="Arial" w:cs="Arial"/>
          <w:sz w:val="22"/>
          <w:szCs w:val="22"/>
        </w:rPr>
        <w:t>gsp Städtebau GmbH</w:t>
      </w:r>
      <w:r w:rsidRPr="00A61312">
        <w:rPr>
          <w:rFonts w:ascii="Arial" w:hAnsi="Arial" w:cs="Arial"/>
          <w:sz w:val="22"/>
          <w:szCs w:val="22"/>
        </w:rPr>
        <w:t>,</w:t>
      </w:r>
      <w:r w:rsidR="009D5326">
        <w:rPr>
          <w:rFonts w:ascii="Arial" w:hAnsi="Arial" w:cs="Arial"/>
          <w:sz w:val="22"/>
          <w:szCs w:val="22"/>
        </w:rPr>
        <w:t xml:space="preserve"> Berlin</w:t>
      </w:r>
      <w:r w:rsidRPr="00A61312">
        <w:rPr>
          <w:rFonts w:ascii="Arial" w:hAnsi="Arial" w:cs="Arial"/>
          <w:sz w:val="22"/>
          <w:szCs w:val="22"/>
        </w:rPr>
        <w:t xml:space="preserve"> </w:t>
      </w:r>
    </w:p>
    <w:p w:rsidR="00513C06" w:rsidRPr="003672F8" w:rsidRDefault="003672F8" w:rsidP="003672F8">
      <w:pPr>
        <w:spacing w:line="360" w:lineRule="auto"/>
        <w:jc w:val="both"/>
        <w:rPr>
          <w:rFonts w:ascii="Arial" w:hAnsi="Arial"/>
          <w:sz w:val="22"/>
        </w:rPr>
      </w:pPr>
      <w:r w:rsidRPr="003672F8">
        <w:rPr>
          <w:rFonts w:ascii="Arial" w:hAnsi="Arial" w:cs="Arial"/>
          <w:color w:val="000000" w:themeColor="text1"/>
          <w:sz w:val="22"/>
          <w:szCs w:val="22"/>
        </w:rPr>
        <w:t>TGA-Planung:</w:t>
      </w:r>
      <w:r w:rsidRPr="003672F8">
        <w:rPr>
          <w:rFonts w:ascii="Arial" w:hAnsi="Arial" w:cs="Arial"/>
          <w:color w:val="000000" w:themeColor="text1"/>
          <w:sz w:val="22"/>
          <w:szCs w:val="22"/>
        </w:rPr>
        <w:tab/>
      </w:r>
      <w:r w:rsidRPr="003672F8">
        <w:rPr>
          <w:rFonts w:ascii="Arial" w:hAnsi="Arial" w:cs="Arial"/>
          <w:color w:val="000000" w:themeColor="text1"/>
          <w:sz w:val="22"/>
          <w:szCs w:val="22"/>
        </w:rPr>
        <w:tab/>
      </w:r>
      <w:r w:rsidRPr="003672F8">
        <w:rPr>
          <w:rFonts w:ascii="Arial" w:hAnsi="Arial" w:cs="Arial"/>
          <w:color w:val="000000" w:themeColor="text1"/>
          <w:sz w:val="22"/>
          <w:szCs w:val="22"/>
        </w:rPr>
        <w:tab/>
        <w:t>ventury GmbH, Dresden</w:t>
      </w:r>
      <w:r w:rsidR="00A61312" w:rsidRPr="003672F8">
        <w:rPr>
          <w:rFonts w:ascii="Arial" w:hAnsi="Arial"/>
          <w:sz w:val="22"/>
          <w:szCs w:val="22"/>
        </w:rPr>
        <w:tab/>
      </w:r>
    </w:p>
    <w:p w:rsidR="00513C06" w:rsidRPr="003672F8" w:rsidRDefault="00513C06" w:rsidP="00F35D1B">
      <w:pPr>
        <w:ind w:left="2835" w:hanging="2835"/>
        <w:jc w:val="both"/>
        <w:rPr>
          <w:rFonts w:ascii="Arial" w:hAnsi="Arial"/>
          <w:sz w:val="22"/>
        </w:rPr>
      </w:pPr>
      <w:r w:rsidRPr="003672F8">
        <w:rPr>
          <w:rFonts w:ascii="Arial" w:hAnsi="Arial"/>
          <w:sz w:val="22"/>
        </w:rPr>
        <w:t xml:space="preserve">Haustechnische </w:t>
      </w:r>
    </w:p>
    <w:p w:rsidR="00F35D1B" w:rsidRDefault="00513C06" w:rsidP="003672F8">
      <w:pPr>
        <w:ind w:left="2835" w:hanging="2835"/>
        <w:jc w:val="both"/>
        <w:rPr>
          <w:rFonts w:ascii="Arial" w:hAnsi="Arial"/>
          <w:sz w:val="22"/>
          <w:szCs w:val="22"/>
        </w:rPr>
      </w:pPr>
      <w:r w:rsidRPr="003672F8">
        <w:rPr>
          <w:rFonts w:ascii="Arial" w:hAnsi="Arial"/>
          <w:sz w:val="22"/>
        </w:rPr>
        <w:t>Installation:</w:t>
      </w:r>
      <w:r w:rsidR="00A61312" w:rsidRPr="003672F8">
        <w:rPr>
          <w:rFonts w:ascii="Arial" w:hAnsi="Arial"/>
          <w:sz w:val="22"/>
          <w:szCs w:val="22"/>
        </w:rPr>
        <w:tab/>
      </w:r>
      <w:r w:rsidRPr="003672F8">
        <w:rPr>
          <w:rFonts w:ascii="Arial" w:hAnsi="Arial"/>
          <w:sz w:val="22"/>
          <w:szCs w:val="22"/>
        </w:rPr>
        <w:t>M</w:t>
      </w:r>
      <w:r w:rsidR="003672F8" w:rsidRPr="003672F8">
        <w:rPr>
          <w:rFonts w:ascii="Arial" w:hAnsi="Arial"/>
          <w:sz w:val="22"/>
          <w:szCs w:val="22"/>
        </w:rPr>
        <w:t>&amp;</w:t>
      </w:r>
      <w:r w:rsidRPr="003672F8">
        <w:rPr>
          <w:rFonts w:ascii="Arial" w:hAnsi="Arial"/>
          <w:sz w:val="22"/>
          <w:szCs w:val="22"/>
        </w:rPr>
        <w:t>S Haustechnik GmbH, Friedrichroda</w:t>
      </w:r>
    </w:p>
    <w:p w:rsidR="003672F8" w:rsidRPr="003672F8" w:rsidRDefault="003672F8" w:rsidP="003672F8">
      <w:pPr>
        <w:ind w:left="2835" w:hanging="2835"/>
        <w:jc w:val="both"/>
        <w:rPr>
          <w:rFonts w:ascii="Arial" w:hAnsi="Arial"/>
          <w:sz w:val="22"/>
          <w:szCs w:val="22"/>
        </w:rPr>
      </w:pPr>
    </w:p>
    <w:p w:rsidR="00A61312" w:rsidRPr="00A61312" w:rsidRDefault="00513C06" w:rsidP="003672F8">
      <w:pPr>
        <w:spacing w:line="360" w:lineRule="auto"/>
        <w:jc w:val="both"/>
        <w:rPr>
          <w:rFonts w:ascii="Arial" w:hAnsi="Arial"/>
          <w:sz w:val="22"/>
        </w:rPr>
      </w:pPr>
      <w:r>
        <w:rPr>
          <w:rFonts w:ascii="Arial" w:hAnsi="Arial"/>
          <w:sz w:val="22"/>
        </w:rPr>
        <w:t>Isolierer</w:t>
      </w:r>
      <w:r w:rsidR="00A61312">
        <w:rPr>
          <w:rFonts w:ascii="Arial" w:hAnsi="Arial"/>
          <w:sz w:val="22"/>
        </w:rPr>
        <w:t xml:space="preserve">: </w:t>
      </w:r>
      <w:r w:rsidR="00A61312">
        <w:rPr>
          <w:rFonts w:ascii="Arial" w:hAnsi="Arial"/>
          <w:sz w:val="22"/>
        </w:rPr>
        <w:tab/>
      </w:r>
      <w:r w:rsidR="00A61312">
        <w:rPr>
          <w:rFonts w:ascii="Arial" w:hAnsi="Arial"/>
          <w:sz w:val="22"/>
        </w:rPr>
        <w:tab/>
      </w:r>
      <w:r w:rsidR="00A61312">
        <w:rPr>
          <w:rFonts w:ascii="Arial" w:hAnsi="Arial"/>
          <w:sz w:val="22"/>
        </w:rPr>
        <w:tab/>
      </w:r>
      <w:r w:rsidR="00A61312">
        <w:rPr>
          <w:rFonts w:ascii="Arial" w:hAnsi="Arial" w:cs="Arial"/>
          <w:color w:val="000000" w:themeColor="text1"/>
          <w:sz w:val="22"/>
          <w:szCs w:val="22"/>
        </w:rPr>
        <w:t>Kramer Dämmtechnik GmbH,</w:t>
      </w:r>
      <w:r w:rsidR="00A61312" w:rsidRPr="00A61312">
        <w:rPr>
          <w:rFonts w:ascii="Arial" w:hAnsi="Arial" w:cs="Arial"/>
          <w:color w:val="000000" w:themeColor="text1"/>
          <w:sz w:val="22"/>
          <w:szCs w:val="22"/>
        </w:rPr>
        <w:t xml:space="preserve"> Ludwigshafen</w:t>
      </w:r>
    </w:p>
    <w:p w:rsidR="00A61312" w:rsidRDefault="00A61312" w:rsidP="00F35D1B">
      <w:pPr>
        <w:pStyle w:val="Textkrper2"/>
        <w:tabs>
          <w:tab w:val="clear" w:pos="7088"/>
        </w:tabs>
        <w:ind w:left="2835" w:hanging="2835"/>
        <w:jc w:val="left"/>
        <w:rPr>
          <w:rFonts w:cs="Arial"/>
          <w:b w:val="0"/>
          <w:color w:val="000000" w:themeColor="text1"/>
          <w:szCs w:val="22"/>
        </w:rPr>
      </w:pPr>
      <w:r w:rsidRPr="008E679A">
        <w:rPr>
          <w:rFonts w:cs="Arial"/>
          <w:b w:val="0"/>
          <w:color w:val="000000" w:themeColor="text1"/>
          <w:szCs w:val="22"/>
        </w:rPr>
        <w:t xml:space="preserve">Technische </w:t>
      </w:r>
      <w:r>
        <w:rPr>
          <w:rFonts w:cs="Arial"/>
          <w:b w:val="0"/>
          <w:color w:val="000000" w:themeColor="text1"/>
          <w:szCs w:val="22"/>
        </w:rPr>
        <w:t xml:space="preserve">Beratung: </w:t>
      </w:r>
      <w:r>
        <w:rPr>
          <w:rFonts w:cs="Arial"/>
          <w:b w:val="0"/>
          <w:color w:val="000000" w:themeColor="text1"/>
          <w:szCs w:val="22"/>
        </w:rPr>
        <w:tab/>
        <w:t>DEUTSCHE</w:t>
      </w:r>
      <w:r w:rsidRPr="008E679A">
        <w:rPr>
          <w:rFonts w:cs="Arial"/>
          <w:b w:val="0"/>
          <w:color w:val="000000" w:themeColor="text1"/>
          <w:szCs w:val="22"/>
        </w:rPr>
        <w:t xml:space="preserve"> R</w:t>
      </w:r>
      <w:r>
        <w:rPr>
          <w:rFonts w:cs="Arial"/>
          <w:b w:val="0"/>
          <w:color w:val="000000" w:themeColor="text1"/>
          <w:szCs w:val="22"/>
        </w:rPr>
        <w:t>OCKWOOL GmbH &amp; Co. KG, Gladbeck</w:t>
      </w:r>
    </w:p>
    <w:p w:rsidR="00A61312" w:rsidRDefault="00A61312" w:rsidP="00F35D1B">
      <w:pPr>
        <w:widowControl w:val="0"/>
        <w:spacing w:line="360" w:lineRule="auto"/>
        <w:jc w:val="both"/>
        <w:rPr>
          <w:rFonts w:ascii="Arial" w:hAnsi="Arial" w:cs="Arial"/>
          <w:b/>
          <w:color w:val="000000" w:themeColor="text1"/>
          <w:sz w:val="22"/>
          <w:szCs w:val="22"/>
        </w:rPr>
      </w:pPr>
    </w:p>
    <w:p w:rsidR="00A61312" w:rsidRPr="00A61312" w:rsidRDefault="00A61312" w:rsidP="00F35D1B">
      <w:pPr>
        <w:widowControl w:val="0"/>
        <w:spacing w:line="360" w:lineRule="auto"/>
        <w:jc w:val="both"/>
        <w:rPr>
          <w:rFonts w:ascii="Arial" w:hAnsi="Arial" w:cs="Arial"/>
          <w:b/>
          <w:color w:val="000000" w:themeColor="text1"/>
          <w:sz w:val="22"/>
          <w:szCs w:val="22"/>
        </w:rPr>
      </w:pPr>
    </w:p>
    <w:p w:rsidR="000C7E9E" w:rsidRDefault="000C7E9E" w:rsidP="002E19DA">
      <w:pPr>
        <w:spacing w:line="360" w:lineRule="auto"/>
        <w:jc w:val="both"/>
        <w:rPr>
          <w:rFonts w:ascii="Arial" w:hAnsi="Arial"/>
          <w:i/>
          <w:sz w:val="18"/>
        </w:rPr>
      </w:pPr>
    </w:p>
    <w:p w:rsidR="00513C06" w:rsidRDefault="005F66D4" w:rsidP="002E19DA">
      <w:pPr>
        <w:widowControl w:val="0"/>
        <w:autoSpaceDE w:val="0"/>
        <w:autoSpaceDN w:val="0"/>
        <w:adjustRightInd w:val="0"/>
        <w:spacing w:line="360" w:lineRule="auto"/>
        <w:jc w:val="both"/>
        <w:rPr>
          <w:rFonts w:ascii="Arial" w:hAnsi="Arial" w:cs="Arial"/>
          <w:i/>
          <w:color w:val="000000" w:themeColor="text1"/>
          <w:sz w:val="22"/>
          <w:szCs w:val="22"/>
        </w:rPr>
      </w:pPr>
      <w:r>
        <w:rPr>
          <w:noProof/>
        </w:rPr>
        <w:lastRenderedPageBreak/>
        <mc:AlternateContent>
          <mc:Choice Requires="wps">
            <w:drawing>
              <wp:inline distT="0" distB="0" distL="0" distR="0" wp14:anchorId="28DC5D85" wp14:editId="28FC7EF3">
                <wp:extent cx="4679950" cy="4822907"/>
                <wp:effectExtent l="0" t="0" r="25400" b="15875"/>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4822907"/>
                        </a:xfrm>
                        <a:prstGeom prst="rect">
                          <a:avLst/>
                        </a:prstGeom>
                        <a:solidFill>
                          <a:srgbClr val="FFFFFF"/>
                        </a:solidFill>
                        <a:ln w="9525">
                          <a:solidFill>
                            <a:srgbClr val="000000"/>
                          </a:solidFill>
                          <a:miter lim="800000"/>
                          <a:headEnd/>
                          <a:tailEnd/>
                        </a:ln>
                      </wps:spPr>
                      <wps:txbx>
                        <w:txbxContent>
                          <w:p w:rsidR="005F66D4" w:rsidRPr="003B527E" w:rsidRDefault="005F66D4" w:rsidP="005F66D4">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5F66D4" w:rsidRDefault="005F66D4" w:rsidP="005F66D4">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5F66D4" w:rsidRPr="00175767" w:rsidRDefault="005F66D4" w:rsidP="005F66D4">
                            <w:pPr>
                              <w:pStyle w:val="StandardWeb"/>
                              <w:widowControl w:val="0"/>
                              <w:spacing w:before="0" w:beforeAutospacing="0" w:after="0" w:afterAutospacing="0" w:line="360" w:lineRule="auto"/>
                              <w:jc w:val="both"/>
                              <w:rPr>
                                <w:rFonts w:ascii="Arial" w:hAnsi="Arial" w:cs="Arial"/>
                                <w:sz w:val="20"/>
                                <w:szCs w:val="20"/>
                              </w:rPr>
                            </w:pPr>
                          </w:p>
                          <w:p w:rsidR="005F66D4" w:rsidRDefault="005F66D4" w:rsidP="005F66D4">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5F66D4" w:rsidRPr="00175767" w:rsidRDefault="005F66D4" w:rsidP="005F66D4">
                            <w:pPr>
                              <w:pStyle w:val="StandardWeb"/>
                              <w:widowControl w:val="0"/>
                              <w:spacing w:before="0" w:beforeAutospacing="0" w:after="0" w:afterAutospacing="0" w:line="360" w:lineRule="auto"/>
                              <w:jc w:val="both"/>
                              <w:rPr>
                                <w:rFonts w:ascii="Arial" w:hAnsi="Arial" w:cs="Arial"/>
                                <w:sz w:val="20"/>
                                <w:szCs w:val="20"/>
                              </w:rPr>
                            </w:pPr>
                          </w:p>
                          <w:p w:rsidR="005F66D4" w:rsidRPr="00175767" w:rsidRDefault="005F66D4" w:rsidP="005F66D4">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5F66D4" w:rsidRPr="00175767" w:rsidRDefault="005F66D4" w:rsidP="005F66D4">
                            <w:pPr>
                              <w:spacing w:line="360" w:lineRule="auto"/>
                              <w:jc w:val="both"/>
                              <w:rPr>
                                <w:rFonts w:ascii="Arial" w:hAnsi="Arial" w:cs="Arial"/>
                                <w:sz w:val="20"/>
                              </w:rPr>
                            </w:pPr>
                          </w:p>
                          <w:p w:rsidR="005F66D4" w:rsidRPr="00175767" w:rsidRDefault="005F66D4" w:rsidP="005F66D4">
                            <w:pPr>
                              <w:pStyle w:val="berschrift1"/>
                              <w:spacing w:line="360" w:lineRule="auto"/>
                              <w:jc w:val="both"/>
                              <w:rPr>
                                <w:rFonts w:ascii="Arial" w:hAnsi="Arial" w:cs="Arial"/>
                                <w:b w:val="0"/>
                                <w:sz w:val="20"/>
                              </w:rPr>
                            </w:pPr>
                          </w:p>
                          <w:p w:rsidR="005F66D4" w:rsidRPr="00175767" w:rsidRDefault="005F66D4" w:rsidP="005F66D4">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37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">
                <v:textbox>
                  <w:txbxContent>
                    <w:p w:rsidR="005F66D4" w:rsidRPr="003B527E" w:rsidRDefault="005F66D4" w:rsidP="005F66D4">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5F66D4" w:rsidRDefault="005F66D4" w:rsidP="005F66D4">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5F66D4" w:rsidRPr="00175767" w:rsidRDefault="005F66D4" w:rsidP="005F66D4">
                      <w:pPr>
                        <w:pStyle w:val="StandardWeb"/>
                        <w:widowControl w:val="0"/>
                        <w:spacing w:before="0" w:beforeAutospacing="0" w:after="0" w:afterAutospacing="0" w:line="360" w:lineRule="auto"/>
                        <w:jc w:val="both"/>
                        <w:rPr>
                          <w:rFonts w:ascii="Arial" w:hAnsi="Arial" w:cs="Arial"/>
                          <w:sz w:val="20"/>
                          <w:szCs w:val="20"/>
                        </w:rPr>
                      </w:pPr>
                    </w:p>
                    <w:p w:rsidR="005F66D4" w:rsidRDefault="005F66D4" w:rsidP="005F66D4">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5F66D4" w:rsidRPr="00175767" w:rsidRDefault="005F66D4" w:rsidP="005F66D4">
                      <w:pPr>
                        <w:pStyle w:val="StandardWeb"/>
                        <w:widowControl w:val="0"/>
                        <w:spacing w:before="0" w:beforeAutospacing="0" w:after="0" w:afterAutospacing="0" w:line="360" w:lineRule="auto"/>
                        <w:jc w:val="both"/>
                        <w:rPr>
                          <w:rFonts w:ascii="Arial" w:hAnsi="Arial" w:cs="Arial"/>
                          <w:sz w:val="20"/>
                          <w:szCs w:val="20"/>
                        </w:rPr>
                      </w:pPr>
                    </w:p>
                    <w:p w:rsidR="005F66D4" w:rsidRPr="00175767" w:rsidRDefault="005F66D4" w:rsidP="005F66D4">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5F66D4" w:rsidRPr="00175767" w:rsidRDefault="005F66D4" w:rsidP="005F66D4">
                      <w:pPr>
                        <w:spacing w:line="360" w:lineRule="auto"/>
                        <w:jc w:val="both"/>
                        <w:rPr>
                          <w:rFonts w:ascii="Arial" w:hAnsi="Arial" w:cs="Arial"/>
                          <w:sz w:val="20"/>
                        </w:rPr>
                      </w:pPr>
                    </w:p>
                    <w:p w:rsidR="005F66D4" w:rsidRPr="00175767" w:rsidRDefault="005F66D4" w:rsidP="005F66D4">
                      <w:pPr>
                        <w:pStyle w:val="berschrift1"/>
                        <w:spacing w:line="360" w:lineRule="auto"/>
                        <w:jc w:val="both"/>
                        <w:rPr>
                          <w:rFonts w:ascii="Arial" w:hAnsi="Arial" w:cs="Arial"/>
                          <w:b w:val="0"/>
                          <w:sz w:val="20"/>
                        </w:rPr>
                      </w:pPr>
                    </w:p>
                    <w:p w:rsidR="005F66D4" w:rsidRPr="00175767" w:rsidRDefault="005F66D4" w:rsidP="005F66D4">
                      <w:pPr>
                        <w:spacing w:line="360" w:lineRule="auto"/>
                        <w:jc w:val="both"/>
                        <w:rPr>
                          <w:rFonts w:ascii="Arial" w:hAnsi="Arial" w:cs="Arial"/>
                          <w:sz w:val="20"/>
                        </w:rPr>
                      </w:pPr>
                    </w:p>
                  </w:txbxContent>
                </v:textbox>
                <w10:anchorlock/>
              </v:shape>
            </w:pict>
          </mc:Fallback>
        </mc:AlternateContent>
      </w:r>
      <w:r w:rsidR="00513C06">
        <w:rPr>
          <w:rFonts w:ascii="Arial" w:hAnsi="Arial" w:cs="Arial"/>
          <w:i/>
          <w:color w:val="000000" w:themeColor="text1"/>
          <w:sz w:val="22"/>
          <w:szCs w:val="22"/>
        </w:rPr>
        <w:br w:type="page"/>
      </w:r>
    </w:p>
    <w:p w:rsidR="002E19DA" w:rsidRPr="0091091C" w:rsidRDefault="002E19DA" w:rsidP="002E19DA">
      <w:pPr>
        <w:widowControl w:val="0"/>
        <w:spacing w:line="360" w:lineRule="auto"/>
        <w:jc w:val="both"/>
        <w:rPr>
          <w:rFonts w:ascii="Arial" w:hAnsi="Arial" w:cs="Arial"/>
          <w:color w:val="000000" w:themeColor="text1"/>
        </w:rPr>
      </w:pPr>
      <w:r w:rsidRPr="00054014">
        <w:rPr>
          <w:rFonts w:ascii="Arial" w:hAnsi="Arial" w:cs="Arial"/>
          <w:noProof/>
          <w:color w:val="000000" w:themeColor="text1"/>
        </w:rPr>
        <w:lastRenderedPageBreak/>
        <w:drawing>
          <wp:inline distT="0" distB="0" distL="0" distR="0" wp14:anchorId="4E98A9BB" wp14:editId="51B43EC7">
            <wp:extent cx="1815113" cy="2720714"/>
            <wp:effectExtent l="0" t="0" r="0" b="3810"/>
            <wp:docPr id="7" name="Grafik 7" descr="D:\AAWORK\Kunden\Rockwool\Bilder\Haustechnik\2018-Grand Tower\Bilder klein\005 5430 Behrendt und Raucsch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Haustechnik\2018-Grand Tower\Bilder klein\005 5430 Behrendt und Raucsch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0970" cy="2729493"/>
                    </a:xfrm>
                    <a:prstGeom prst="rect">
                      <a:avLst/>
                    </a:prstGeom>
                    <a:noFill/>
                    <a:ln>
                      <a:noFill/>
                    </a:ln>
                  </pic:spPr>
                </pic:pic>
              </a:graphicData>
            </a:graphic>
          </wp:inline>
        </w:drawing>
      </w:r>
    </w:p>
    <w:p w:rsidR="002E19DA" w:rsidRDefault="002E19DA" w:rsidP="002E19DA">
      <w:pPr>
        <w:widowControl w:val="0"/>
        <w:autoSpaceDE w:val="0"/>
        <w:autoSpaceDN w:val="0"/>
        <w:adjustRightInd w:val="0"/>
        <w:spacing w:line="360" w:lineRule="auto"/>
        <w:jc w:val="both"/>
        <w:rPr>
          <w:rFonts w:ascii="Arial" w:hAnsi="Arial" w:cs="Arial"/>
          <w:sz w:val="22"/>
          <w:szCs w:val="22"/>
        </w:rPr>
      </w:pPr>
      <w:r w:rsidRPr="002E19DA">
        <w:rPr>
          <w:rFonts w:ascii="Arial" w:hAnsi="Arial" w:cs="Arial"/>
          <w:sz w:val="22"/>
          <w:szCs w:val="22"/>
        </w:rPr>
        <w:t>Insbesondere bei komplexen Leitungssystemen mit vielen Ventilen, Bögen und Flanschen sorgt das „</w:t>
      </w:r>
      <w:r w:rsidR="008B7720">
        <w:rPr>
          <w:rFonts w:ascii="Arial" w:hAnsi="Arial" w:cs="Arial"/>
          <w:sz w:val="22"/>
          <w:szCs w:val="22"/>
        </w:rPr>
        <w:t>Teclit</w:t>
      </w:r>
      <w:r w:rsidRPr="002E19DA">
        <w:rPr>
          <w:rFonts w:ascii="Arial" w:hAnsi="Arial" w:cs="Arial"/>
          <w:sz w:val="22"/>
          <w:szCs w:val="22"/>
        </w:rPr>
        <w:t>“ System mit seinen aufeinander abgestimmten Komponenten für eine ebenso schnelle wie sichere Dämmung der Kälteleitungen</w:t>
      </w:r>
      <w:r w:rsidR="00416398">
        <w:rPr>
          <w:rFonts w:ascii="Arial" w:hAnsi="Arial" w:cs="Arial"/>
          <w:sz w:val="22"/>
          <w:szCs w:val="22"/>
        </w:rPr>
        <w:t>.</w:t>
      </w:r>
      <w:r w:rsidR="00416398" w:rsidRPr="00416398">
        <w:rPr>
          <w:rFonts w:ascii="Arial" w:hAnsi="Arial" w:cs="Arial"/>
          <w:color w:val="000000" w:themeColor="text1"/>
          <w:sz w:val="22"/>
          <w:szCs w:val="22"/>
        </w:rPr>
        <w:t xml:space="preserve"> </w:t>
      </w:r>
      <w:r w:rsidR="00416398" w:rsidRPr="002E19DA">
        <w:rPr>
          <w:rFonts w:ascii="Arial" w:hAnsi="Arial" w:cs="Arial"/>
          <w:color w:val="000000" w:themeColor="text1"/>
          <w:sz w:val="22"/>
          <w:szCs w:val="22"/>
        </w:rPr>
        <w:t xml:space="preserve">Die </w:t>
      </w:r>
      <w:r w:rsidR="00416398">
        <w:rPr>
          <w:rFonts w:ascii="Arial" w:hAnsi="Arial" w:cs="Arial"/>
          <w:color w:val="000000" w:themeColor="text1"/>
          <w:sz w:val="22"/>
          <w:szCs w:val="22"/>
        </w:rPr>
        <w:t>aufkaschierte, robuste</w:t>
      </w:r>
      <w:r w:rsidR="00416398" w:rsidRPr="002E19DA">
        <w:rPr>
          <w:rFonts w:ascii="Arial" w:hAnsi="Arial" w:cs="Arial"/>
          <w:color w:val="000000" w:themeColor="text1"/>
          <w:sz w:val="22"/>
          <w:szCs w:val="22"/>
        </w:rPr>
        <w:t xml:space="preserve"> Aluminium-Sandwichfolie </w:t>
      </w:r>
      <w:r w:rsidR="00416398">
        <w:rPr>
          <w:rFonts w:ascii="Arial" w:hAnsi="Arial" w:cs="Arial"/>
          <w:color w:val="000000" w:themeColor="text1"/>
          <w:sz w:val="22"/>
          <w:szCs w:val="22"/>
        </w:rPr>
        <w:t>macht „</w:t>
      </w:r>
      <w:r w:rsidR="008B7720">
        <w:rPr>
          <w:rFonts w:ascii="Arial" w:hAnsi="Arial" w:cs="Arial"/>
          <w:color w:val="000000" w:themeColor="text1"/>
          <w:sz w:val="22"/>
          <w:szCs w:val="22"/>
        </w:rPr>
        <w:t>Teclit</w:t>
      </w:r>
      <w:r w:rsidR="00416398">
        <w:rPr>
          <w:rFonts w:ascii="Arial" w:hAnsi="Arial" w:cs="Arial"/>
          <w:color w:val="000000" w:themeColor="text1"/>
          <w:sz w:val="22"/>
          <w:szCs w:val="22"/>
        </w:rPr>
        <w:t>“</w:t>
      </w:r>
      <w:r w:rsidR="00416398" w:rsidRPr="002E19DA">
        <w:rPr>
          <w:rFonts w:ascii="Arial" w:hAnsi="Arial" w:cs="Arial"/>
          <w:color w:val="000000" w:themeColor="text1"/>
          <w:sz w:val="22"/>
          <w:szCs w:val="22"/>
        </w:rPr>
        <w:t xml:space="preserve"> </w:t>
      </w:r>
      <w:r w:rsidR="00416398">
        <w:rPr>
          <w:rFonts w:ascii="Arial" w:hAnsi="Arial" w:cs="Arial"/>
          <w:color w:val="000000" w:themeColor="text1"/>
          <w:sz w:val="22"/>
          <w:szCs w:val="22"/>
        </w:rPr>
        <w:t>Dämmstoffe</w:t>
      </w:r>
      <w:r w:rsidR="00416398" w:rsidRPr="002E19DA">
        <w:rPr>
          <w:rFonts w:ascii="Arial" w:hAnsi="Arial" w:cs="Arial"/>
          <w:color w:val="000000" w:themeColor="text1"/>
          <w:sz w:val="22"/>
          <w:szCs w:val="22"/>
        </w:rPr>
        <w:t xml:space="preserve"> </w:t>
      </w:r>
      <w:r w:rsidR="00416398">
        <w:rPr>
          <w:rFonts w:ascii="Arial" w:hAnsi="Arial" w:cs="Arial"/>
          <w:color w:val="000000" w:themeColor="text1"/>
          <w:sz w:val="22"/>
          <w:szCs w:val="22"/>
        </w:rPr>
        <w:t>zu einer robusten Isolierung, die kaltgehende Leitungen zuverlässig vor eindringendem Tauwasser schützt</w:t>
      </w:r>
      <w:r w:rsidR="00416398" w:rsidRPr="002E19DA">
        <w:rPr>
          <w:rFonts w:ascii="Arial" w:hAnsi="Arial" w:cs="Arial"/>
          <w:color w:val="000000" w:themeColor="text1"/>
          <w:sz w:val="22"/>
          <w:szCs w:val="22"/>
        </w:rPr>
        <w:t>.</w:t>
      </w:r>
    </w:p>
    <w:p w:rsidR="004F4DFB" w:rsidRDefault="004F4DFB" w:rsidP="002E19DA">
      <w:pPr>
        <w:widowControl w:val="0"/>
        <w:spacing w:line="360" w:lineRule="auto"/>
        <w:jc w:val="both"/>
        <w:rPr>
          <w:rFonts w:ascii="Arial" w:hAnsi="Arial" w:cs="Arial"/>
          <w:color w:val="000000" w:themeColor="text1"/>
        </w:rPr>
      </w:pPr>
    </w:p>
    <w:p w:rsidR="002E19DA" w:rsidRPr="0091091C" w:rsidRDefault="00EF06E7" w:rsidP="002E19DA">
      <w:pPr>
        <w:widowControl w:val="0"/>
        <w:spacing w:line="360" w:lineRule="auto"/>
        <w:jc w:val="both"/>
        <w:rPr>
          <w:rFonts w:ascii="Arial" w:hAnsi="Arial" w:cs="Arial"/>
          <w:color w:val="000000" w:themeColor="text1"/>
        </w:rPr>
      </w:pPr>
      <w:r>
        <w:rPr>
          <w:rFonts w:ascii="Arial" w:hAnsi="Arial" w:cs="Arial"/>
          <w:noProof/>
          <w:color w:val="000000" w:themeColor="text1"/>
        </w:rPr>
        <w:drawing>
          <wp:inline distT="0" distB="0" distL="0" distR="0" wp14:anchorId="1C5FA18F" wp14:editId="1BC5AC97">
            <wp:extent cx="2510852" cy="1677837"/>
            <wp:effectExtent l="0" t="0" r="3810" b="0"/>
            <wp:docPr id="4" name="Grafik 4" descr="D:\AAWORK\Kunden\Rockwool\Bilder\Haustechnik\2018-Grand Tower\Bilder klein\079 5430 Behrendt und Raucsch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austechnik\2018-Grand Tower\Bilder klein\079 5430 Behrendt und Raucschk.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8087" cy="1675989"/>
                    </a:xfrm>
                    <a:prstGeom prst="rect">
                      <a:avLst/>
                    </a:prstGeom>
                    <a:noFill/>
                    <a:ln>
                      <a:noFill/>
                    </a:ln>
                  </pic:spPr>
                </pic:pic>
              </a:graphicData>
            </a:graphic>
          </wp:inline>
        </w:drawing>
      </w:r>
    </w:p>
    <w:p w:rsidR="002E19DA" w:rsidRPr="002E19DA" w:rsidRDefault="00E41943" w:rsidP="002E19DA">
      <w:pPr>
        <w:widowControl w:val="0"/>
        <w:autoSpaceDE w:val="0"/>
        <w:autoSpaceDN w:val="0"/>
        <w:adjustRightInd w:val="0"/>
        <w:spacing w:line="360" w:lineRule="auto"/>
        <w:jc w:val="both"/>
        <w:rPr>
          <w:rFonts w:ascii="Arial" w:hAnsi="Arial" w:cs="Arial"/>
          <w:sz w:val="22"/>
          <w:szCs w:val="22"/>
        </w:rPr>
      </w:pPr>
      <w:r w:rsidRPr="00D14C9C">
        <w:rPr>
          <w:rFonts w:ascii="Arial" w:hAnsi="Arial" w:cs="Arial"/>
          <w:sz w:val="22"/>
          <w:szCs w:val="22"/>
        </w:rPr>
        <w:t>„</w:t>
      </w:r>
      <w:r w:rsidR="008B7720">
        <w:rPr>
          <w:rFonts w:ascii="Arial" w:hAnsi="Arial" w:cs="Arial"/>
          <w:sz w:val="22"/>
          <w:szCs w:val="22"/>
        </w:rPr>
        <w:t>Teclit</w:t>
      </w:r>
      <w:r w:rsidRPr="00D14C9C">
        <w:rPr>
          <w:rFonts w:ascii="Arial" w:hAnsi="Arial" w:cs="Arial"/>
          <w:sz w:val="22"/>
          <w:szCs w:val="22"/>
        </w:rPr>
        <w:t xml:space="preserve"> PS Cold“ Rohrschalen sind nichtbrennbar nach DIN 13501-1, mit A2</w:t>
      </w:r>
      <w:r w:rsidRPr="00D14C9C">
        <w:rPr>
          <w:rFonts w:ascii="Arial" w:hAnsi="Arial" w:cs="Arial"/>
          <w:sz w:val="22"/>
          <w:szCs w:val="22"/>
          <w:vertAlign w:val="subscript"/>
        </w:rPr>
        <w:t>L</w:t>
      </w:r>
      <w:r w:rsidRPr="00D14C9C">
        <w:rPr>
          <w:rFonts w:ascii="Arial" w:hAnsi="Arial" w:cs="Arial"/>
          <w:sz w:val="22"/>
          <w:szCs w:val="22"/>
        </w:rPr>
        <w:t xml:space="preserve">-s1, d0 klassifiziert und UV-beständig. </w:t>
      </w:r>
      <w:r w:rsidRPr="00D14C9C">
        <w:rPr>
          <w:rFonts w:ascii="Arial" w:hAnsi="Arial"/>
          <w:sz w:val="22"/>
          <w:szCs w:val="22"/>
        </w:rPr>
        <w:t>ROCKWOOL führt sie lagermäßig in Dämmstärken von 20 bis 12</w:t>
      </w:r>
      <w:r>
        <w:rPr>
          <w:rFonts w:ascii="Arial" w:hAnsi="Arial"/>
          <w:sz w:val="22"/>
          <w:szCs w:val="22"/>
        </w:rPr>
        <w:t>0 mm für</w:t>
      </w:r>
      <w:r>
        <w:rPr>
          <w:rFonts w:ascii="Arial" w:hAnsi="Arial" w:cs="Arial"/>
          <w:sz w:val="22"/>
          <w:szCs w:val="22"/>
        </w:rPr>
        <w:t xml:space="preserve"> </w:t>
      </w:r>
      <w:r w:rsidR="002E19DA" w:rsidRPr="002E19DA">
        <w:rPr>
          <w:rFonts w:ascii="Arial" w:hAnsi="Arial" w:cs="Arial"/>
          <w:sz w:val="22"/>
          <w:szCs w:val="22"/>
        </w:rPr>
        <w:t>Rohrleitungen mit einem Durchmesser Ø von d</w:t>
      </w:r>
      <w:r w:rsidR="002E19DA" w:rsidRPr="002E19DA">
        <w:rPr>
          <w:rFonts w:ascii="Arial" w:hAnsi="Arial" w:cs="Arial"/>
          <w:sz w:val="22"/>
          <w:szCs w:val="22"/>
          <w:vertAlign w:val="subscript"/>
        </w:rPr>
        <w:t xml:space="preserve">a </w:t>
      </w:r>
      <w:r w:rsidR="002E19DA" w:rsidRPr="002E19DA">
        <w:rPr>
          <w:rFonts w:ascii="Arial" w:hAnsi="Arial" w:cs="Arial"/>
          <w:sz w:val="22"/>
          <w:szCs w:val="22"/>
        </w:rPr>
        <w:t>15 bis 219 mm</w:t>
      </w:r>
      <w:r>
        <w:rPr>
          <w:rFonts w:ascii="Arial" w:hAnsi="Arial" w:cs="Arial"/>
          <w:sz w:val="22"/>
          <w:szCs w:val="22"/>
        </w:rPr>
        <w:t>.</w:t>
      </w:r>
      <w:r w:rsidR="002E19DA" w:rsidRPr="002E19DA">
        <w:rPr>
          <w:rFonts w:ascii="Arial" w:hAnsi="Arial" w:cs="Arial"/>
          <w:sz w:val="22"/>
          <w:szCs w:val="22"/>
        </w:rPr>
        <w:t xml:space="preserve"> </w:t>
      </w:r>
      <w:r>
        <w:rPr>
          <w:rFonts w:ascii="Arial" w:hAnsi="Arial" w:cs="Arial"/>
          <w:sz w:val="22"/>
          <w:szCs w:val="22"/>
        </w:rPr>
        <w:t>Sie bestehen</w:t>
      </w:r>
      <w:r w:rsidR="002E19DA" w:rsidRPr="002E19DA">
        <w:rPr>
          <w:rFonts w:ascii="Arial" w:hAnsi="Arial" w:cs="Arial"/>
          <w:sz w:val="22"/>
          <w:szCs w:val="22"/>
        </w:rPr>
        <w:t xml:space="preserve"> aus konzentrisch gewickelter Steinwolle mit einer besonders stabilen glasfasernetzverstärkten Alukaschierung mit selbstklebender Überlappung an der Längsfuge</w:t>
      </w:r>
      <w:r w:rsidR="002E19DA" w:rsidRPr="00D14C9C">
        <w:rPr>
          <w:rFonts w:ascii="Arial" w:hAnsi="Arial"/>
          <w:sz w:val="22"/>
          <w:szCs w:val="22"/>
        </w:rPr>
        <w:t xml:space="preserve">. </w:t>
      </w:r>
    </w:p>
    <w:p w:rsidR="002B48C3" w:rsidRPr="00054014" w:rsidRDefault="002E19DA" w:rsidP="002B48C3">
      <w:pPr>
        <w:widowControl w:val="0"/>
        <w:spacing w:line="360" w:lineRule="auto"/>
        <w:jc w:val="both"/>
        <w:rPr>
          <w:rFonts w:ascii="Arial" w:hAnsi="Arial" w:cs="Arial"/>
          <w:color w:val="000000" w:themeColor="text1"/>
        </w:rPr>
      </w:pPr>
      <w:r w:rsidRPr="00054014">
        <w:rPr>
          <w:rFonts w:ascii="Arial" w:hAnsi="Arial" w:cs="Arial"/>
          <w:noProof/>
          <w:color w:val="000000" w:themeColor="text1"/>
        </w:rPr>
        <w:lastRenderedPageBreak/>
        <w:drawing>
          <wp:inline distT="0" distB="0" distL="0" distR="0" wp14:anchorId="331F59B0" wp14:editId="54C087BB">
            <wp:extent cx="1800112" cy="2698229"/>
            <wp:effectExtent l="0" t="0" r="0" b="6985"/>
            <wp:docPr id="10" name="Grafik 10" descr="D:\AAWORK\Kunden\Rockwool\Bilder\Haustechnik\2018-Grand Tower\Bilder klein\030 5430 Behrendt und Raucsch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AWORK\Kunden\Rockwool\Bilder\Haustechnik\2018-Grand Tower\Bilder klein\030 5430 Behrendt und Raucschf.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3476" cy="2703272"/>
                    </a:xfrm>
                    <a:prstGeom prst="rect">
                      <a:avLst/>
                    </a:prstGeom>
                    <a:noFill/>
                    <a:ln>
                      <a:noFill/>
                    </a:ln>
                  </pic:spPr>
                </pic:pic>
              </a:graphicData>
            </a:graphic>
          </wp:inline>
        </w:drawing>
      </w:r>
      <w:r w:rsidR="00416DB8">
        <w:rPr>
          <w:rFonts w:ascii="Arial" w:hAnsi="Arial" w:cs="Arial"/>
          <w:color w:val="000000" w:themeColor="text1"/>
        </w:rPr>
        <w:t xml:space="preserve">    </w:t>
      </w:r>
      <w:r w:rsidR="002B48C3" w:rsidRPr="00054014">
        <w:rPr>
          <w:rFonts w:ascii="Arial" w:hAnsi="Arial" w:cs="Arial"/>
          <w:noProof/>
          <w:color w:val="000000" w:themeColor="text1"/>
        </w:rPr>
        <w:drawing>
          <wp:inline distT="0" distB="0" distL="0" distR="0" wp14:anchorId="7924061E" wp14:editId="760BB065">
            <wp:extent cx="2487168" cy="1662010"/>
            <wp:effectExtent l="0" t="0" r="8890" b="0"/>
            <wp:docPr id="12" name="Grafik 12" descr="D:\AAWORK\Kunden\Rockwool\Bilder\Haustechnik\2018-Grand Tower\Bilder klein\046 5430 Behrendt und Raucsch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AAWORK\Kunden\Rockwool\Bilder\Haustechnik\2018-Grand Tower\Bilder klein\046 5430 Behrendt und Raucschh.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0864" cy="1664480"/>
                    </a:xfrm>
                    <a:prstGeom prst="rect">
                      <a:avLst/>
                    </a:prstGeom>
                    <a:noFill/>
                    <a:ln>
                      <a:noFill/>
                    </a:ln>
                  </pic:spPr>
                </pic:pic>
              </a:graphicData>
            </a:graphic>
          </wp:inline>
        </w:drawing>
      </w:r>
    </w:p>
    <w:p w:rsidR="002E19DA" w:rsidRPr="002E19DA" w:rsidRDefault="002E19DA" w:rsidP="002E19DA">
      <w:pPr>
        <w:widowControl w:val="0"/>
        <w:spacing w:line="360" w:lineRule="auto"/>
        <w:jc w:val="both"/>
        <w:rPr>
          <w:rFonts w:ascii="Arial" w:hAnsi="Arial" w:cs="Arial"/>
          <w:color w:val="000000" w:themeColor="text1"/>
          <w:sz w:val="22"/>
          <w:szCs w:val="22"/>
        </w:rPr>
      </w:pPr>
      <w:r w:rsidRPr="002E19DA">
        <w:rPr>
          <w:rFonts w:ascii="Arial" w:hAnsi="Arial" w:cs="Arial"/>
          <w:color w:val="000000" w:themeColor="text1"/>
          <w:sz w:val="22"/>
          <w:szCs w:val="22"/>
        </w:rPr>
        <w:t xml:space="preserve">Insbesondere die Rohrleitungsführung mit gekrümmten Radien </w:t>
      </w:r>
      <w:r w:rsidR="00177D7E">
        <w:rPr>
          <w:rFonts w:ascii="Arial" w:hAnsi="Arial" w:cs="Arial"/>
          <w:color w:val="000000" w:themeColor="text1"/>
          <w:sz w:val="22"/>
          <w:szCs w:val="22"/>
        </w:rPr>
        <w:t>sorgte für</w:t>
      </w:r>
      <w:r w:rsidRPr="002E19DA">
        <w:rPr>
          <w:rFonts w:ascii="Arial" w:hAnsi="Arial" w:cs="Arial"/>
          <w:color w:val="000000" w:themeColor="text1"/>
          <w:sz w:val="22"/>
          <w:szCs w:val="22"/>
        </w:rPr>
        <w:t xml:space="preserve"> dämmtechnisch</w:t>
      </w:r>
      <w:r w:rsidR="00177D7E">
        <w:rPr>
          <w:rFonts w:ascii="Arial" w:hAnsi="Arial" w:cs="Arial"/>
          <w:color w:val="000000" w:themeColor="text1"/>
          <w:sz w:val="22"/>
          <w:szCs w:val="22"/>
        </w:rPr>
        <w:t>e</w:t>
      </w:r>
      <w:r w:rsidRPr="002E19DA">
        <w:rPr>
          <w:rFonts w:ascii="Arial" w:hAnsi="Arial" w:cs="Arial"/>
          <w:color w:val="000000" w:themeColor="text1"/>
          <w:sz w:val="22"/>
          <w:szCs w:val="22"/>
        </w:rPr>
        <w:t xml:space="preserve"> Herausforderung</w:t>
      </w:r>
      <w:r w:rsidR="00177D7E">
        <w:rPr>
          <w:rFonts w:ascii="Arial" w:hAnsi="Arial" w:cs="Arial"/>
          <w:color w:val="000000" w:themeColor="text1"/>
          <w:sz w:val="22"/>
          <w:szCs w:val="22"/>
        </w:rPr>
        <w:t>en</w:t>
      </w:r>
      <w:r w:rsidR="00317AEB">
        <w:rPr>
          <w:rFonts w:ascii="Arial" w:hAnsi="Arial" w:cs="Arial"/>
          <w:color w:val="000000" w:themeColor="text1"/>
          <w:sz w:val="22"/>
          <w:szCs w:val="22"/>
        </w:rPr>
        <w:t xml:space="preserve"> bei den Arbeiten im Grand Tower</w:t>
      </w:r>
      <w:r w:rsidRPr="002E19DA">
        <w:rPr>
          <w:rFonts w:ascii="Arial" w:hAnsi="Arial" w:cs="Arial"/>
          <w:color w:val="000000" w:themeColor="text1"/>
          <w:sz w:val="22"/>
          <w:szCs w:val="22"/>
        </w:rPr>
        <w:t>.</w:t>
      </w:r>
      <w:r w:rsidRPr="002E19DA">
        <w:rPr>
          <w:rFonts w:ascii="Arial" w:hAnsi="Arial" w:cs="Arial"/>
          <w:sz w:val="22"/>
          <w:szCs w:val="22"/>
        </w:rPr>
        <w:t xml:space="preserve"> </w:t>
      </w:r>
      <w:r w:rsidR="00177D7E">
        <w:rPr>
          <w:rFonts w:ascii="Arial" w:hAnsi="Arial" w:cs="Arial"/>
          <w:sz w:val="22"/>
          <w:szCs w:val="22"/>
        </w:rPr>
        <w:t>Adrian Baum, Bauleiter der Kramer Dämmtechnik GmbH, lobt die Verarbeitungseigenschaften der „</w:t>
      </w:r>
      <w:r w:rsidR="008B7720">
        <w:rPr>
          <w:rFonts w:ascii="Arial" w:hAnsi="Arial" w:cs="Arial"/>
          <w:sz w:val="22"/>
          <w:szCs w:val="22"/>
        </w:rPr>
        <w:t>Teclit</w:t>
      </w:r>
      <w:r w:rsidR="00177D7E">
        <w:rPr>
          <w:rFonts w:ascii="Arial" w:hAnsi="Arial" w:cs="Arial"/>
          <w:sz w:val="22"/>
          <w:szCs w:val="22"/>
        </w:rPr>
        <w:t xml:space="preserve">“ Dämmstoffe: „Die Rohrschalen bestehen aus formstabiler Steinwolle und sind damit leicht auf Gehrung zu schneiden, wenn es darum </w:t>
      </w:r>
      <w:r w:rsidR="00177D7E" w:rsidRPr="00D14C9C">
        <w:rPr>
          <w:rFonts w:ascii="Arial" w:hAnsi="Arial" w:cs="Arial"/>
          <w:sz w:val="22"/>
          <w:szCs w:val="22"/>
        </w:rPr>
        <w:t xml:space="preserve">geht, sie </w:t>
      </w:r>
      <w:r w:rsidR="00317AEB">
        <w:rPr>
          <w:rFonts w:ascii="Arial" w:hAnsi="Arial" w:cs="Arial"/>
          <w:sz w:val="22"/>
          <w:szCs w:val="22"/>
        </w:rPr>
        <w:t xml:space="preserve">stückweise </w:t>
      </w:r>
      <w:r w:rsidR="00177D7E" w:rsidRPr="00D14C9C">
        <w:rPr>
          <w:rFonts w:ascii="Arial" w:hAnsi="Arial" w:cs="Arial"/>
          <w:sz w:val="22"/>
          <w:szCs w:val="22"/>
        </w:rPr>
        <w:t xml:space="preserve">auf </w:t>
      </w:r>
      <w:r w:rsidR="00317AEB">
        <w:rPr>
          <w:rFonts w:ascii="Arial" w:hAnsi="Arial" w:cs="Arial"/>
          <w:sz w:val="22"/>
          <w:szCs w:val="22"/>
        </w:rPr>
        <w:t>gebogenen</w:t>
      </w:r>
      <w:r w:rsidR="00177D7E" w:rsidRPr="00D14C9C">
        <w:rPr>
          <w:rFonts w:ascii="Arial" w:hAnsi="Arial" w:cs="Arial"/>
          <w:sz w:val="22"/>
          <w:szCs w:val="22"/>
        </w:rPr>
        <w:t xml:space="preserve"> Rohr</w:t>
      </w:r>
      <w:r w:rsidR="00D14C9C" w:rsidRPr="00D14C9C">
        <w:rPr>
          <w:rFonts w:ascii="Arial" w:hAnsi="Arial" w:cs="Arial"/>
          <w:sz w:val="22"/>
          <w:szCs w:val="22"/>
        </w:rPr>
        <w:t>leitung</w:t>
      </w:r>
      <w:r w:rsidR="00177D7E" w:rsidRPr="00D14C9C">
        <w:rPr>
          <w:rFonts w:ascii="Arial" w:hAnsi="Arial" w:cs="Arial"/>
          <w:sz w:val="22"/>
          <w:szCs w:val="22"/>
        </w:rPr>
        <w:t xml:space="preserve"> zu </w:t>
      </w:r>
      <w:r w:rsidR="00D14C9C" w:rsidRPr="00D14C9C">
        <w:rPr>
          <w:rFonts w:ascii="Arial" w:hAnsi="Arial" w:cs="Arial"/>
          <w:sz w:val="22"/>
          <w:szCs w:val="22"/>
        </w:rPr>
        <w:t>montieren</w:t>
      </w:r>
      <w:r w:rsidR="002B48C3">
        <w:rPr>
          <w:rFonts w:ascii="Arial" w:hAnsi="Arial" w:cs="Arial"/>
          <w:sz w:val="22"/>
          <w:szCs w:val="22"/>
        </w:rPr>
        <w:t>.“</w:t>
      </w:r>
    </w:p>
    <w:p w:rsidR="002E19DA" w:rsidRPr="00054014" w:rsidRDefault="002E19DA" w:rsidP="002E19DA">
      <w:pPr>
        <w:widowControl w:val="0"/>
        <w:spacing w:line="360" w:lineRule="auto"/>
        <w:jc w:val="both"/>
        <w:rPr>
          <w:rFonts w:ascii="Arial" w:hAnsi="Arial" w:cs="Arial"/>
          <w:color w:val="000000" w:themeColor="text1"/>
        </w:rPr>
      </w:pPr>
    </w:p>
    <w:p w:rsidR="002E19DA" w:rsidRPr="00054014" w:rsidRDefault="002E19DA" w:rsidP="002E19DA">
      <w:pPr>
        <w:widowControl w:val="0"/>
        <w:spacing w:line="360" w:lineRule="auto"/>
        <w:jc w:val="both"/>
        <w:rPr>
          <w:rFonts w:ascii="Arial" w:hAnsi="Arial" w:cs="Arial"/>
          <w:color w:val="000000" w:themeColor="text1"/>
        </w:rPr>
      </w:pPr>
    </w:p>
    <w:p w:rsidR="002E19DA" w:rsidRPr="0091091C" w:rsidRDefault="002E19DA" w:rsidP="002E19DA">
      <w:pPr>
        <w:widowControl w:val="0"/>
        <w:spacing w:line="360" w:lineRule="auto"/>
        <w:jc w:val="both"/>
        <w:rPr>
          <w:rFonts w:ascii="Arial" w:hAnsi="Arial" w:cs="Arial"/>
          <w:color w:val="000000" w:themeColor="text1"/>
        </w:rPr>
      </w:pPr>
      <w:r w:rsidRPr="00054014">
        <w:rPr>
          <w:rFonts w:ascii="Arial" w:hAnsi="Arial" w:cs="Arial"/>
          <w:noProof/>
          <w:color w:val="000000" w:themeColor="text1"/>
        </w:rPr>
        <w:drawing>
          <wp:inline distT="0" distB="0" distL="0" distR="0" wp14:anchorId="6F6145D3" wp14:editId="01C0A36C">
            <wp:extent cx="1825234" cy="2735885"/>
            <wp:effectExtent l="0" t="0" r="3810" b="7620"/>
            <wp:docPr id="11" name="Grafik 11" descr="D:\AAWORK\Kunden\Rockwool\Bilder\Haustechnik\2018-Grand Tower\Bilder klein\032 5430 Behrendt und Raucsch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AAWORK\Kunden\Rockwool\Bilder\Haustechnik\2018-Grand Tower\Bilder klein\032 5430 Behrendt und Raucschg.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7218" cy="2738859"/>
                    </a:xfrm>
                    <a:prstGeom prst="rect">
                      <a:avLst/>
                    </a:prstGeom>
                    <a:noFill/>
                    <a:ln>
                      <a:noFill/>
                    </a:ln>
                  </pic:spPr>
                </pic:pic>
              </a:graphicData>
            </a:graphic>
          </wp:inline>
        </w:drawing>
      </w:r>
    </w:p>
    <w:p w:rsidR="002E19DA" w:rsidRPr="00A61312" w:rsidRDefault="002E19DA" w:rsidP="002E19DA">
      <w:pPr>
        <w:widowControl w:val="0"/>
        <w:spacing w:line="360" w:lineRule="auto"/>
        <w:jc w:val="both"/>
        <w:rPr>
          <w:rFonts w:ascii="Arial" w:hAnsi="Arial" w:cs="Arial"/>
          <w:color w:val="000000" w:themeColor="text1"/>
          <w:sz w:val="22"/>
          <w:szCs w:val="22"/>
        </w:rPr>
      </w:pPr>
      <w:r w:rsidRPr="00A61312">
        <w:rPr>
          <w:rFonts w:ascii="Arial" w:hAnsi="Arial" w:cs="Arial"/>
          <w:noProof/>
          <w:color w:val="000000" w:themeColor="text1"/>
          <w:sz w:val="22"/>
          <w:szCs w:val="22"/>
        </w:rPr>
        <w:lastRenderedPageBreak/>
        <w:drawing>
          <wp:inline distT="0" distB="0" distL="0" distR="0" wp14:anchorId="564A0BC6" wp14:editId="71B284D8">
            <wp:extent cx="2275027" cy="1520251"/>
            <wp:effectExtent l="0" t="0" r="0" b="3810"/>
            <wp:docPr id="13" name="Grafik 13" descr="D:\AAWORK\Kunden\Rockwool\Bilder\Haustechnik\2018-Grand Tower\Bilder klein\059 5430 Behrendt und Raucsc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AAWORK\Kunden\Rockwool\Bilder\Haustechnik\2018-Grand Tower\Bilder klein\059 5430 Behrendt und Raucschi.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75081" cy="1520287"/>
                    </a:xfrm>
                    <a:prstGeom prst="rect">
                      <a:avLst/>
                    </a:prstGeom>
                    <a:noFill/>
                    <a:ln>
                      <a:noFill/>
                    </a:ln>
                  </pic:spPr>
                </pic:pic>
              </a:graphicData>
            </a:graphic>
          </wp:inline>
        </w:drawing>
      </w:r>
      <w:r w:rsidRPr="00A61312">
        <w:rPr>
          <w:rFonts w:ascii="Arial" w:hAnsi="Arial" w:cs="Arial"/>
          <w:color w:val="000000" w:themeColor="text1"/>
          <w:sz w:val="22"/>
          <w:szCs w:val="22"/>
        </w:rPr>
        <w:t xml:space="preserve"> </w:t>
      </w:r>
      <w:r w:rsidRPr="00A61312">
        <w:rPr>
          <w:rFonts w:ascii="Arial" w:hAnsi="Arial" w:cs="Arial"/>
          <w:noProof/>
          <w:color w:val="000000" w:themeColor="text1"/>
          <w:sz w:val="22"/>
          <w:szCs w:val="22"/>
        </w:rPr>
        <w:drawing>
          <wp:inline distT="0" distB="0" distL="0" distR="0" wp14:anchorId="689F421C" wp14:editId="40B81EE3">
            <wp:extent cx="2275027" cy="1520251"/>
            <wp:effectExtent l="0" t="0" r="0" b="3810"/>
            <wp:docPr id="14" name="Grafik 14" descr="D:\AAWORK\Kunden\Rockwool\Bilder\Haustechnik\2018-Grand Tower\Bilder klein\066 5430 Behrendt und Raucsch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AAWORK\Kunden\Rockwool\Bilder\Haustechnik\2018-Grand Tower\Bilder klein\066 5430 Behrendt und Raucschj.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75081" cy="1520287"/>
                    </a:xfrm>
                    <a:prstGeom prst="rect">
                      <a:avLst/>
                    </a:prstGeom>
                    <a:noFill/>
                    <a:ln>
                      <a:noFill/>
                    </a:ln>
                  </pic:spPr>
                </pic:pic>
              </a:graphicData>
            </a:graphic>
          </wp:inline>
        </w:drawing>
      </w:r>
    </w:p>
    <w:p w:rsidR="00317AEB" w:rsidRPr="002E19DA" w:rsidRDefault="00317AEB" w:rsidP="00317AEB">
      <w:pPr>
        <w:widowControl w:val="0"/>
        <w:autoSpaceDE w:val="0"/>
        <w:autoSpaceDN w:val="0"/>
        <w:adjustRightInd w:val="0"/>
        <w:spacing w:line="360" w:lineRule="auto"/>
        <w:jc w:val="both"/>
        <w:rPr>
          <w:rFonts w:ascii="Arial" w:hAnsi="Arial" w:cs="Arial"/>
          <w:bCs/>
          <w:sz w:val="22"/>
          <w:szCs w:val="22"/>
        </w:rPr>
      </w:pPr>
      <w:r w:rsidRPr="002E19DA">
        <w:rPr>
          <w:rFonts w:ascii="Arial" w:hAnsi="Arial" w:cs="Arial"/>
          <w:sz w:val="22"/>
          <w:szCs w:val="22"/>
        </w:rPr>
        <w:t>Mit dem hochreißfesten, ebenfalls glasfasernetzverstärkten Aluminiumklebeband „</w:t>
      </w:r>
      <w:r w:rsidR="008B7720">
        <w:rPr>
          <w:rFonts w:ascii="Arial" w:hAnsi="Arial" w:cs="Arial"/>
          <w:sz w:val="22"/>
          <w:szCs w:val="22"/>
        </w:rPr>
        <w:t>Teclit</w:t>
      </w:r>
      <w:r w:rsidRPr="002E19DA">
        <w:rPr>
          <w:rFonts w:ascii="Arial" w:hAnsi="Arial" w:cs="Arial"/>
          <w:sz w:val="22"/>
          <w:szCs w:val="22"/>
        </w:rPr>
        <w:t xml:space="preserve"> Alutape“ </w:t>
      </w:r>
      <w:r>
        <w:rPr>
          <w:rFonts w:ascii="Arial" w:hAnsi="Arial" w:cs="Arial"/>
          <w:sz w:val="22"/>
          <w:szCs w:val="22"/>
        </w:rPr>
        <w:t>werden</w:t>
      </w:r>
      <w:r w:rsidRPr="002E19DA">
        <w:rPr>
          <w:rFonts w:ascii="Arial" w:hAnsi="Arial" w:cs="Arial"/>
          <w:sz w:val="22"/>
          <w:szCs w:val="22"/>
        </w:rPr>
        <w:t xml:space="preserve"> alle Fugen und Verbindungen im „</w:t>
      </w:r>
      <w:r w:rsidR="008B7720">
        <w:rPr>
          <w:rFonts w:ascii="Arial" w:hAnsi="Arial" w:cs="Arial"/>
          <w:sz w:val="22"/>
          <w:szCs w:val="22"/>
        </w:rPr>
        <w:t>Teclit</w:t>
      </w:r>
      <w:r w:rsidRPr="002E19DA">
        <w:rPr>
          <w:rFonts w:ascii="Arial" w:hAnsi="Arial" w:cs="Arial"/>
          <w:sz w:val="22"/>
          <w:szCs w:val="22"/>
        </w:rPr>
        <w:t xml:space="preserve">“ Dämmsystem </w:t>
      </w:r>
      <w:r>
        <w:rPr>
          <w:rFonts w:ascii="Arial" w:hAnsi="Arial" w:cs="Arial"/>
          <w:sz w:val="22"/>
          <w:szCs w:val="22"/>
        </w:rPr>
        <w:t>abgedichtet</w:t>
      </w:r>
      <w:r w:rsidRPr="002E19DA">
        <w:rPr>
          <w:rFonts w:ascii="Arial" w:hAnsi="Arial" w:cs="Arial"/>
          <w:sz w:val="22"/>
          <w:szCs w:val="22"/>
        </w:rPr>
        <w:t>.</w:t>
      </w:r>
      <w:r w:rsidRPr="002E19DA">
        <w:rPr>
          <w:rFonts w:ascii="Arial" w:hAnsi="Arial" w:cs="Arial"/>
          <w:b/>
          <w:sz w:val="22"/>
          <w:szCs w:val="22"/>
        </w:rPr>
        <w:t xml:space="preserve"> </w:t>
      </w:r>
      <w:r w:rsidRPr="002E19DA">
        <w:rPr>
          <w:rFonts w:ascii="Arial" w:hAnsi="Arial" w:cs="Arial"/>
          <w:sz w:val="22"/>
          <w:szCs w:val="22"/>
        </w:rPr>
        <w:t xml:space="preserve">Es ist optimiert für die Verklebung von Dämmstoff-Stoßstellen, die hohen </w:t>
      </w:r>
      <w:r w:rsidRPr="00D14C9C">
        <w:rPr>
          <w:rFonts w:ascii="Arial" w:hAnsi="Arial" w:cs="Arial"/>
          <w:sz w:val="22"/>
          <w:szCs w:val="22"/>
        </w:rPr>
        <w:t>Anforderungen</w:t>
      </w:r>
      <w:r w:rsidRPr="002E19DA">
        <w:rPr>
          <w:rFonts w:ascii="Arial" w:hAnsi="Arial" w:cs="Arial"/>
          <w:sz w:val="22"/>
          <w:szCs w:val="22"/>
        </w:rPr>
        <w:t xml:space="preserve"> </w:t>
      </w:r>
      <w:r>
        <w:rPr>
          <w:rFonts w:ascii="Arial" w:hAnsi="Arial" w:cs="Arial"/>
          <w:sz w:val="22"/>
          <w:szCs w:val="22"/>
        </w:rPr>
        <w:t>entsprechen</w:t>
      </w:r>
      <w:r w:rsidRPr="002E19DA">
        <w:rPr>
          <w:rFonts w:ascii="Arial" w:hAnsi="Arial" w:cs="Arial"/>
          <w:sz w:val="22"/>
          <w:szCs w:val="22"/>
        </w:rPr>
        <w:t xml:space="preserve"> müssen</w:t>
      </w:r>
      <w:r>
        <w:rPr>
          <w:rFonts w:ascii="Arial" w:hAnsi="Arial" w:cs="Arial"/>
          <w:sz w:val="22"/>
          <w:szCs w:val="22"/>
        </w:rPr>
        <w:t>, und</w:t>
      </w:r>
      <w:r w:rsidRPr="002E19DA">
        <w:rPr>
          <w:rFonts w:ascii="Arial" w:hAnsi="Arial" w:cs="Arial"/>
          <w:sz w:val="22"/>
          <w:szCs w:val="22"/>
        </w:rPr>
        <w:t xml:space="preserve"> besitzt eine große Scherfestigkeit</w:t>
      </w:r>
      <w:r>
        <w:rPr>
          <w:rFonts w:ascii="Arial" w:hAnsi="Arial" w:cs="Arial"/>
          <w:sz w:val="22"/>
          <w:szCs w:val="22"/>
        </w:rPr>
        <w:t>.</w:t>
      </w:r>
      <w:r w:rsidR="00F961AD">
        <w:rPr>
          <w:rFonts w:ascii="Arial" w:hAnsi="Arial" w:cs="Arial"/>
          <w:sz w:val="22"/>
          <w:szCs w:val="22"/>
        </w:rPr>
        <w:t xml:space="preserve"> Da die</w:t>
      </w:r>
      <w:r w:rsidR="00865284">
        <w:rPr>
          <w:rFonts w:ascii="Arial" w:hAnsi="Arial" w:cs="Arial"/>
          <w:sz w:val="22"/>
          <w:szCs w:val="22"/>
        </w:rPr>
        <w:t xml:space="preserve"> Klebeverbindung mittels Ra</w:t>
      </w:r>
      <w:r w:rsidR="00F961AD" w:rsidRPr="00F961AD">
        <w:rPr>
          <w:rFonts w:ascii="Arial" w:hAnsi="Arial" w:cs="Arial"/>
          <w:sz w:val="22"/>
          <w:szCs w:val="22"/>
        </w:rPr>
        <w:t xml:space="preserve">kel glattgestrichen wird, erreicht </w:t>
      </w:r>
      <w:r w:rsidR="00F961AD">
        <w:rPr>
          <w:rFonts w:ascii="Arial" w:hAnsi="Arial" w:cs="Arial"/>
          <w:sz w:val="22"/>
          <w:szCs w:val="22"/>
        </w:rPr>
        <w:t>sie</w:t>
      </w:r>
      <w:r w:rsidR="00F961AD" w:rsidRPr="00F961AD">
        <w:rPr>
          <w:rFonts w:ascii="Arial" w:hAnsi="Arial" w:cs="Arial"/>
          <w:sz w:val="22"/>
          <w:szCs w:val="22"/>
        </w:rPr>
        <w:t xml:space="preserve"> einen optimalen Anpressdruck.</w:t>
      </w:r>
    </w:p>
    <w:p w:rsidR="00317AEB" w:rsidRDefault="00317AEB" w:rsidP="002E19DA">
      <w:pPr>
        <w:widowControl w:val="0"/>
        <w:spacing w:line="360" w:lineRule="auto"/>
        <w:jc w:val="both"/>
        <w:rPr>
          <w:rFonts w:ascii="Arial" w:hAnsi="Arial" w:cs="Arial"/>
          <w:color w:val="000000" w:themeColor="text1"/>
          <w:sz w:val="22"/>
          <w:szCs w:val="22"/>
        </w:rPr>
      </w:pPr>
    </w:p>
    <w:p w:rsidR="0091091C" w:rsidRPr="00A61312" w:rsidRDefault="0091091C" w:rsidP="002E19DA">
      <w:pPr>
        <w:widowControl w:val="0"/>
        <w:spacing w:line="360" w:lineRule="auto"/>
        <w:jc w:val="both"/>
        <w:rPr>
          <w:rFonts w:ascii="Arial" w:hAnsi="Arial" w:cs="Arial"/>
          <w:color w:val="000000" w:themeColor="text1"/>
          <w:sz w:val="22"/>
          <w:szCs w:val="22"/>
        </w:rPr>
      </w:pPr>
    </w:p>
    <w:p w:rsidR="002B48C3" w:rsidRPr="00054014" w:rsidRDefault="002B48C3" w:rsidP="002B48C3">
      <w:pPr>
        <w:widowControl w:val="0"/>
        <w:spacing w:line="360" w:lineRule="auto"/>
        <w:jc w:val="both"/>
        <w:rPr>
          <w:rFonts w:ascii="Arial" w:hAnsi="Arial" w:cs="Arial"/>
          <w:color w:val="000000" w:themeColor="text1"/>
        </w:rPr>
      </w:pPr>
      <w:r w:rsidRPr="00054014">
        <w:rPr>
          <w:rFonts w:ascii="Arial" w:hAnsi="Arial" w:cs="Arial"/>
          <w:noProof/>
          <w:color w:val="000000" w:themeColor="text1"/>
        </w:rPr>
        <w:drawing>
          <wp:inline distT="0" distB="0" distL="0" distR="0" wp14:anchorId="69F11610" wp14:editId="60E856D3">
            <wp:extent cx="1830114" cy="2743200"/>
            <wp:effectExtent l="0" t="0" r="0" b="0"/>
            <wp:docPr id="19" name="Grafik 19" descr="D:\AAWORK\Kunden\Rockwool\Bilder\Haustechnik\2018-Grand Tower\Bilder klein\130 5430 Behrendt und Raucsch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AAWORK\Kunden\Rockwool\Bilder\Haustechnik\2018-Grand Tower\Bilder klein\130 5430 Behrendt und Raucscho.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31363" cy="2745072"/>
                    </a:xfrm>
                    <a:prstGeom prst="rect">
                      <a:avLst/>
                    </a:prstGeom>
                    <a:noFill/>
                    <a:ln>
                      <a:noFill/>
                    </a:ln>
                  </pic:spPr>
                </pic:pic>
              </a:graphicData>
            </a:graphic>
          </wp:inline>
        </w:drawing>
      </w:r>
      <w:r w:rsidR="00416DB8">
        <w:rPr>
          <w:rFonts w:ascii="Arial" w:hAnsi="Arial" w:cs="Arial"/>
          <w:color w:val="000000" w:themeColor="text1"/>
        </w:rPr>
        <w:t xml:space="preserve">     </w:t>
      </w:r>
      <w:r w:rsidRPr="00054014">
        <w:rPr>
          <w:rFonts w:ascii="Arial" w:hAnsi="Arial" w:cs="Arial"/>
          <w:noProof/>
          <w:color w:val="000000" w:themeColor="text1"/>
        </w:rPr>
        <w:drawing>
          <wp:inline distT="0" distB="0" distL="0" distR="0" wp14:anchorId="4C57D5E3" wp14:editId="60B53B42">
            <wp:extent cx="2516428" cy="1681563"/>
            <wp:effectExtent l="0" t="0" r="0" b="0"/>
            <wp:docPr id="20" name="Grafik 20" descr="D:\AAWORK\Kunden\Rockwool\Bilder\Haustechnik\2018-Grand Tower\Bilder klein\132 5430 Behrendt und Raucsch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AAWORK\Kunden\Rockwool\Bilder\Haustechnik\2018-Grand Tower\Bilder klein\132 5430 Behrendt und Raucschp.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19183" cy="1683404"/>
                    </a:xfrm>
                    <a:prstGeom prst="rect">
                      <a:avLst/>
                    </a:prstGeom>
                    <a:noFill/>
                    <a:ln>
                      <a:noFill/>
                    </a:ln>
                  </pic:spPr>
                </pic:pic>
              </a:graphicData>
            </a:graphic>
          </wp:inline>
        </w:drawing>
      </w:r>
    </w:p>
    <w:p w:rsidR="002E19DA" w:rsidRPr="002E19DA" w:rsidRDefault="002E19DA" w:rsidP="002E19DA">
      <w:pPr>
        <w:widowControl w:val="0"/>
        <w:spacing w:line="360" w:lineRule="auto"/>
        <w:jc w:val="both"/>
        <w:rPr>
          <w:rFonts w:ascii="Arial" w:hAnsi="Arial" w:cs="Arial"/>
          <w:color w:val="000000" w:themeColor="text1"/>
          <w:sz w:val="22"/>
          <w:szCs w:val="22"/>
        </w:rPr>
      </w:pPr>
      <w:r w:rsidRPr="002E19DA">
        <w:rPr>
          <w:rFonts w:ascii="Arial" w:hAnsi="Arial" w:cs="Arial"/>
          <w:color w:val="000000" w:themeColor="text1"/>
          <w:sz w:val="22"/>
          <w:szCs w:val="22"/>
        </w:rPr>
        <w:t xml:space="preserve">Bei </w:t>
      </w:r>
      <w:r w:rsidR="002B48C3">
        <w:rPr>
          <w:rFonts w:ascii="Arial" w:hAnsi="Arial" w:cs="Arial"/>
          <w:color w:val="000000" w:themeColor="text1"/>
          <w:sz w:val="22"/>
          <w:szCs w:val="22"/>
        </w:rPr>
        <w:t>einer</w:t>
      </w:r>
      <w:r w:rsidRPr="002E19DA">
        <w:rPr>
          <w:rFonts w:ascii="Arial" w:hAnsi="Arial" w:cs="Arial"/>
          <w:color w:val="000000" w:themeColor="text1"/>
          <w:sz w:val="22"/>
          <w:szCs w:val="22"/>
        </w:rPr>
        <w:t xml:space="preserve"> Abschottungsverklebung wird das </w:t>
      </w:r>
      <w:r w:rsidR="002B48C3">
        <w:rPr>
          <w:rFonts w:ascii="Arial" w:hAnsi="Arial" w:cs="Arial"/>
          <w:color w:val="000000" w:themeColor="text1"/>
          <w:sz w:val="22"/>
          <w:szCs w:val="22"/>
        </w:rPr>
        <w:t>„</w:t>
      </w:r>
      <w:r w:rsidR="008B7720">
        <w:rPr>
          <w:rFonts w:ascii="Arial" w:hAnsi="Arial" w:cs="Arial"/>
          <w:color w:val="000000" w:themeColor="text1"/>
          <w:sz w:val="22"/>
          <w:szCs w:val="22"/>
        </w:rPr>
        <w:t>Teclit</w:t>
      </w:r>
      <w:r w:rsidRPr="002E19DA">
        <w:rPr>
          <w:rFonts w:ascii="Arial" w:hAnsi="Arial" w:cs="Arial"/>
          <w:color w:val="000000" w:themeColor="text1"/>
          <w:sz w:val="22"/>
          <w:szCs w:val="22"/>
        </w:rPr>
        <w:t xml:space="preserve"> Alu</w:t>
      </w:r>
      <w:r w:rsidR="002B48C3">
        <w:rPr>
          <w:rFonts w:ascii="Arial" w:hAnsi="Arial" w:cs="Arial"/>
          <w:color w:val="000000" w:themeColor="text1"/>
          <w:sz w:val="22"/>
          <w:szCs w:val="22"/>
        </w:rPr>
        <w:t>t</w:t>
      </w:r>
      <w:r w:rsidRPr="002E19DA">
        <w:rPr>
          <w:rFonts w:ascii="Arial" w:hAnsi="Arial" w:cs="Arial"/>
          <w:color w:val="000000" w:themeColor="text1"/>
          <w:sz w:val="22"/>
          <w:szCs w:val="22"/>
        </w:rPr>
        <w:t>ape</w:t>
      </w:r>
      <w:r w:rsidR="002B48C3">
        <w:rPr>
          <w:rFonts w:ascii="Arial" w:hAnsi="Arial" w:cs="Arial"/>
          <w:color w:val="000000" w:themeColor="text1"/>
          <w:sz w:val="22"/>
          <w:szCs w:val="22"/>
        </w:rPr>
        <w:t>“</w:t>
      </w:r>
      <w:r w:rsidRPr="002E19DA">
        <w:rPr>
          <w:rFonts w:ascii="Arial" w:hAnsi="Arial" w:cs="Arial"/>
          <w:color w:val="000000" w:themeColor="text1"/>
          <w:sz w:val="22"/>
          <w:szCs w:val="22"/>
        </w:rPr>
        <w:t xml:space="preserve"> von der Aluminiumoberfläche der </w:t>
      </w:r>
      <w:r w:rsidR="002B48C3">
        <w:rPr>
          <w:rFonts w:ascii="Arial" w:hAnsi="Arial" w:cs="Arial"/>
          <w:color w:val="000000" w:themeColor="text1"/>
          <w:sz w:val="22"/>
          <w:szCs w:val="22"/>
        </w:rPr>
        <w:t>„</w:t>
      </w:r>
      <w:r w:rsidR="008B7720">
        <w:rPr>
          <w:rFonts w:ascii="Arial" w:hAnsi="Arial" w:cs="Arial"/>
          <w:color w:val="000000" w:themeColor="text1"/>
          <w:sz w:val="22"/>
          <w:szCs w:val="22"/>
        </w:rPr>
        <w:t>Teclit</w:t>
      </w:r>
      <w:r w:rsidR="002B48C3">
        <w:rPr>
          <w:rFonts w:ascii="Arial" w:hAnsi="Arial" w:cs="Arial"/>
          <w:color w:val="000000" w:themeColor="text1"/>
          <w:sz w:val="22"/>
          <w:szCs w:val="22"/>
        </w:rPr>
        <w:t xml:space="preserve"> </w:t>
      </w:r>
      <w:r w:rsidRPr="002E19DA">
        <w:rPr>
          <w:rFonts w:ascii="Arial" w:hAnsi="Arial" w:cs="Arial"/>
          <w:color w:val="000000" w:themeColor="text1"/>
          <w:sz w:val="22"/>
          <w:szCs w:val="22"/>
        </w:rPr>
        <w:t>PS Cold</w:t>
      </w:r>
      <w:r w:rsidR="002B48C3">
        <w:rPr>
          <w:rFonts w:ascii="Arial" w:hAnsi="Arial" w:cs="Arial"/>
          <w:color w:val="000000" w:themeColor="text1"/>
          <w:sz w:val="22"/>
          <w:szCs w:val="22"/>
        </w:rPr>
        <w:t>“</w:t>
      </w:r>
      <w:r w:rsidR="00D14C9C">
        <w:rPr>
          <w:rFonts w:ascii="Arial" w:hAnsi="Arial" w:cs="Arial"/>
          <w:color w:val="000000" w:themeColor="text1"/>
          <w:sz w:val="22"/>
          <w:szCs w:val="22"/>
        </w:rPr>
        <w:t xml:space="preserve"> Rohrschale</w:t>
      </w:r>
      <w:r w:rsidR="00F82A37">
        <w:rPr>
          <w:rFonts w:ascii="Arial" w:hAnsi="Arial" w:cs="Arial"/>
          <w:color w:val="000000" w:themeColor="text1"/>
          <w:sz w:val="22"/>
          <w:szCs w:val="22"/>
        </w:rPr>
        <w:t xml:space="preserve"> bis hin zur Oberfläche der Rohrleitung verklebt.</w:t>
      </w:r>
      <w:r w:rsidR="002B48C3">
        <w:rPr>
          <w:rFonts w:ascii="Arial" w:hAnsi="Arial" w:cs="Arial"/>
          <w:color w:val="000000" w:themeColor="text1"/>
          <w:sz w:val="22"/>
          <w:szCs w:val="22"/>
        </w:rPr>
        <w:t xml:space="preserve"> </w:t>
      </w:r>
      <w:r w:rsidRPr="00F82A37">
        <w:rPr>
          <w:rFonts w:ascii="Arial" w:hAnsi="Arial" w:cs="Arial"/>
          <w:color w:val="000000" w:themeColor="text1"/>
          <w:sz w:val="22"/>
          <w:szCs w:val="22"/>
        </w:rPr>
        <w:t xml:space="preserve">Eine </w:t>
      </w:r>
      <w:r w:rsidR="002B48C3" w:rsidRPr="00F82A37">
        <w:rPr>
          <w:rFonts w:ascii="Arial" w:hAnsi="Arial" w:cs="Arial"/>
          <w:color w:val="000000" w:themeColor="text1"/>
          <w:sz w:val="22"/>
          <w:szCs w:val="22"/>
        </w:rPr>
        <w:t xml:space="preserve">solche </w:t>
      </w:r>
      <w:r w:rsidRPr="00F82A37">
        <w:rPr>
          <w:rFonts w:ascii="Arial" w:hAnsi="Arial" w:cs="Arial"/>
          <w:color w:val="000000" w:themeColor="text1"/>
          <w:sz w:val="22"/>
          <w:szCs w:val="22"/>
        </w:rPr>
        <w:t xml:space="preserve">Abschottungsverklebung </w:t>
      </w:r>
      <w:r w:rsidR="002B48C3" w:rsidRPr="00F82A37">
        <w:rPr>
          <w:rFonts w:ascii="Arial" w:hAnsi="Arial" w:cs="Arial"/>
          <w:color w:val="000000" w:themeColor="text1"/>
          <w:sz w:val="22"/>
          <w:szCs w:val="22"/>
        </w:rPr>
        <w:t>wird</w:t>
      </w:r>
      <w:r w:rsidRPr="00F82A37">
        <w:rPr>
          <w:rFonts w:ascii="Arial" w:hAnsi="Arial" w:cs="Arial"/>
          <w:color w:val="000000" w:themeColor="text1"/>
          <w:sz w:val="22"/>
          <w:szCs w:val="22"/>
        </w:rPr>
        <w:t xml:space="preserve"> bei Kältedämmsystemen alle </w:t>
      </w:r>
      <w:r w:rsidR="002B48C3" w:rsidRPr="00F82A37">
        <w:rPr>
          <w:rFonts w:ascii="Arial" w:hAnsi="Arial" w:cs="Arial"/>
          <w:color w:val="000000" w:themeColor="text1"/>
          <w:sz w:val="22"/>
          <w:szCs w:val="22"/>
        </w:rPr>
        <w:t>drei</w:t>
      </w:r>
      <w:r w:rsidRPr="00F82A37">
        <w:rPr>
          <w:rFonts w:ascii="Arial" w:hAnsi="Arial" w:cs="Arial"/>
          <w:color w:val="000000" w:themeColor="text1"/>
          <w:sz w:val="22"/>
          <w:szCs w:val="22"/>
        </w:rPr>
        <w:t xml:space="preserve"> bis </w:t>
      </w:r>
      <w:r w:rsidR="002B48C3" w:rsidRPr="00F82A37">
        <w:rPr>
          <w:rFonts w:ascii="Arial" w:hAnsi="Arial" w:cs="Arial"/>
          <w:color w:val="000000" w:themeColor="text1"/>
          <w:sz w:val="22"/>
          <w:szCs w:val="22"/>
        </w:rPr>
        <w:t>vier</w:t>
      </w:r>
      <w:r w:rsidRPr="00F82A37">
        <w:rPr>
          <w:rFonts w:ascii="Arial" w:hAnsi="Arial" w:cs="Arial"/>
          <w:color w:val="000000" w:themeColor="text1"/>
          <w:sz w:val="22"/>
          <w:szCs w:val="22"/>
        </w:rPr>
        <w:t xml:space="preserve"> Meter gesetzt</w:t>
      </w:r>
      <w:r w:rsidR="00F82A37" w:rsidRPr="00F82A37">
        <w:rPr>
          <w:rFonts w:ascii="Arial" w:hAnsi="Arial" w:cs="Arial"/>
          <w:color w:val="000000" w:themeColor="text1"/>
          <w:sz w:val="22"/>
          <w:szCs w:val="22"/>
        </w:rPr>
        <w:t xml:space="preserve"> und ist eine Vorgabe der </w:t>
      </w:r>
      <w:r w:rsidR="00F82A37" w:rsidRPr="00F961AD">
        <w:rPr>
          <w:rFonts w:ascii="Arial" w:hAnsi="Arial" w:cs="Arial"/>
          <w:color w:val="000000" w:themeColor="text1"/>
          <w:sz w:val="22"/>
          <w:szCs w:val="22"/>
        </w:rPr>
        <w:t>DIN 4140 für</w:t>
      </w:r>
      <w:r w:rsidR="00F82A37" w:rsidRPr="00F82A37">
        <w:rPr>
          <w:rFonts w:ascii="Arial" w:hAnsi="Arial" w:cs="Arial"/>
          <w:color w:val="000000" w:themeColor="text1"/>
          <w:sz w:val="22"/>
          <w:szCs w:val="22"/>
        </w:rPr>
        <w:t xml:space="preserve"> eine Vielzahl von Kältedämmstoffen</w:t>
      </w:r>
      <w:r w:rsidRPr="00F82A37">
        <w:rPr>
          <w:rFonts w:ascii="Arial" w:hAnsi="Arial" w:cs="Arial"/>
          <w:color w:val="000000" w:themeColor="text1"/>
          <w:sz w:val="22"/>
          <w:szCs w:val="22"/>
        </w:rPr>
        <w:t>.</w:t>
      </w:r>
    </w:p>
    <w:p w:rsidR="002E19DA" w:rsidRPr="00054014" w:rsidRDefault="002E19DA" w:rsidP="0091091C">
      <w:pPr>
        <w:widowControl w:val="0"/>
        <w:spacing w:line="360" w:lineRule="auto"/>
        <w:rPr>
          <w:rFonts w:ascii="Arial" w:hAnsi="Arial" w:cs="Arial"/>
          <w:color w:val="000000" w:themeColor="text1"/>
        </w:rPr>
      </w:pPr>
      <w:r w:rsidRPr="00054014">
        <w:rPr>
          <w:rFonts w:ascii="Arial" w:hAnsi="Arial" w:cs="Arial"/>
          <w:noProof/>
          <w:color w:val="000000" w:themeColor="text1"/>
        </w:rPr>
        <w:lastRenderedPageBreak/>
        <w:drawing>
          <wp:inline distT="0" distB="0" distL="0" distR="0" wp14:anchorId="27BDD594" wp14:editId="38B762E9">
            <wp:extent cx="1807054" cy="2969971"/>
            <wp:effectExtent l="0" t="0" r="3175" b="1905"/>
            <wp:docPr id="31" name="Grafik 31" descr="D:\AAWORK\Kunden\Rockwool\Bilder\Haustechnik\2018-Grand Tower\Bilder klein\164 5430 Behrendt und Raucsch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AAWORK\Kunden\Rockwool\Bilder\Haustechnik\2018-Grand Tower\Bilder klein\164 5430 Behrendt und Raucschu.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8966" cy="2973114"/>
                    </a:xfrm>
                    <a:prstGeom prst="rect">
                      <a:avLst/>
                    </a:prstGeom>
                    <a:noFill/>
                    <a:ln>
                      <a:noFill/>
                    </a:ln>
                  </pic:spPr>
                </pic:pic>
              </a:graphicData>
            </a:graphic>
          </wp:inline>
        </w:drawing>
      </w:r>
      <w:r w:rsidR="0091091C">
        <w:rPr>
          <w:rFonts w:ascii="Arial" w:hAnsi="Arial" w:cs="Arial"/>
          <w:color w:val="000000" w:themeColor="text1"/>
        </w:rPr>
        <w:t xml:space="preserve">   </w:t>
      </w:r>
      <w:r w:rsidR="00177D7E" w:rsidRPr="00054014">
        <w:rPr>
          <w:rFonts w:ascii="Arial" w:hAnsi="Arial" w:cs="Arial"/>
          <w:noProof/>
          <w:color w:val="000000" w:themeColor="text1"/>
        </w:rPr>
        <w:drawing>
          <wp:inline distT="0" distB="0" distL="0" distR="0" wp14:anchorId="3C948F4B" wp14:editId="2A4A0212">
            <wp:extent cx="2531059" cy="1691341"/>
            <wp:effectExtent l="0" t="0" r="3175" b="4445"/>
            <wp:docPr id="6" name="Grafik 6" descr="D:\AAWORK\Kunden\Rockwool\Bilder\Haustechnik\2018-Grand Tower\Bilder klein\003 5430 Behrendt und Raucsch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austechnik\2018-Grand Tower\Bilder klein\003 5430 Behrendt und Raucscha.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31119" cy="1691381"/>
                    </a:xfrm>
                    <a:prstGeom prst="rect">
                      <a:avLst/>
                    </a:prstGeom>
                    <a:noFill/>
                    <a:ln>
                      <a:noFill/>
                    </a:ln>
                  </pic:spPr>
                </pic:pic>
              </a:graphicData>
            </a:graphic>
          </wp:inline>
        </w:drawing>
      </w:r>
    </w:p>
    <w:p w:rsidR="002E19DA" w:rsidRPr="00B71963" w:rsidRDefault="002B48C3" w:rsidP="002E19DA">
      <w:pPr>
        <w:widowControl w:val="0"/>
        <w:spacing w:line="360" w:lineRule="auto"/>
        <w:jc w:val="both"/>
        <w:rPr>
          <w:sz w:val="22"/>
          <w:szCs w:val="22"/>
        </w:rPr>
      </w:pPr>
      <w:r w:rsidRPr="002B48C3">
        <w:rPr>
          <w:rFonts w:ascii="Arial" w:hAnsi="Arial" w:cs="Arial"/>
          <w:color w:val="222222"/>
          <w:sz w:val="22"/>
          <w:szCs w:val="22"/>
          <w:shd w:val="clear" w:color="auto" w:fill="FFFFFF"/>
        </w:rPr>
        <w:t>Der Grand Tower ist ein im Bau befindliches Hochhaus im Europaviertel in Frankfurt am Main. Mit 172 Metern Höhe wird es bei Fertigstellung im Herbst 2019 Deutschlands höchstes Wohnhochhaus sein. Der Grand Tower löst damit das 1973 erbaute 147 Meter hohe Kölner Colonia-Haus ab. Die warm- und kaltgehenden Leitungen der Trinkwasserversorgung</w:t>
      </w:r>
      <w:r w:rsidR="00F961AD">
        <w:rPr>
          <w:rFonts w:ascii="Arial" w:hAnsi="Arial" w:cs="Arial"/>
          <w:color w:val="222222"/>
          <w:sz w:val="22"/>
          <w:szCs w:val="22"/>
          <w:shd w:val="clear" w:color="auto" w:fill="FFFFFF"/>
        </w:rPr>
        <w:t>, Vor- und Rücklaufleitungen der Klima- und Kälterohrleitungen</w:t>
      </w:r>
      <w:r w:rsidRPr="002B48C3">
        <w:rPr>
          <w:rFonts w:ascii="Arial" w:hAnsi="Arial" w:cs="Arial"/>
          <w:color w:val="222222"/>
          <w:sz w:val="22"/>
          <w:szCs w:val="22"/>
          <w:shd w:val="clear" w:color="auto" w:fill="FFFFFF"/>
        </w:rPr>
        <w:t xml:space="preserve"> sowie Heizungsvor- und </w:t>
      </w:r>
      <w:r>
        <w:rPr>
          <w:rFonts w:ascii="Arial" w:hAnsi="Arial" w:cs="Arial"/>
          <w:color w:val="222222"/>
          <w:sz w:val="22"/>
          <w:szCs w:val="22"/>
          <w:shd w:val="clear" w:color="auto" w:fill="FFFFFF"/>
        </w:rPr>
        <w:t>-</w:t>
      </w:r>
      <w:r w:rsidRPr="002B48C3">
        <w:rPr>
          <w:rFonts w:ascii="Arial" w:hAnsi="Arial" w:cs="Arial"/>
          <w:color w:val="222222"/>
          <w:sz w:val="22"/>
          <w:szCs w:val="22"/>
          <w:shd w:val="clear" w:color="auto" w:fill="FFFFFF"/>
        </w:rPr>
        <w:t>rücklaufleitungen wurden mit ROCKWOOL Systemen aus nichtbrennbarer Steinwolle gedämmt.</w:t>
      </w:r>
    </w:p>
    <w:p w:rsidR="002E19DA" w:rsidRPr="00054014" w:rsidRDefault="002E19DA" w:rsidP="002E19DA">
      <w:pPr>
        <w:widowControl w:val="0"/>
        <w:spacing w:line="360" w:lineRule="auto"/>
        <w:jc w:val="both"/>
        <w:rPr>
          <w:rFonts w:ascii="Arial" w:hAnsi="Arial" w:cs="Arial"/>
          <w:color w:val="000000" w:themeColor="text1"/>
        </w:rPr>
      </w:pPr>
    </w:p>
    <w:p w:rsidR="002B48C3" w:rsidRDefault="002B48C3" w:rsidP="002E19DA">
      <w:pPr>
        <w:widowControl w:val="0"/>
        <w:spacing w:line="360" w:lineRule="auto"/>
        <w:jc w:val="both"/>
        <w:rPr>
          <w:rFonts w:ascii="Arial" w:hAnsi="Arial" w:cs="Arial"/>
          <w:color w:val="000000" w:themeColor="text1"/>
        </w:rPr>
      </w:pPr>
    </w:p>
    <w:p w:rsidR="002E19DA" w:rsidRPr="00054014" w:rsidRDefault="002E19DA" w:rsidP="002E19DA">
      <w:pPr>
        <w:widowControl w:val="0"/>
        <w:spacing w:line="360" w:lineRule="auto"/>
        <w:jc w:val="both"/>
        <w:rPr>
          <w:rFonts w:ascii="Arial" w:hAnsi="Arial" w:cs="Arial"/>
          <w:color w:val="000000" w:themeColor="text1"/>
        </w:rPr>
      </w:pPr>
      <w:r w:rsidRPr="00054014">
        <w:rPr>
          <w:rFonts w:ascii="Arial" w:hAnsi="Arial" w:cs="Arial"/>
          <w:noProof/>
          <w:color w:val="000000" w:themeColor="text1"/>
        </w:rPr>
        <w:drawing>
          <wp:inline distT="0" distB="0" distL="0" distR="0" wp14:anchorId="743E2D80" wp14:editId="106473D9">
            <wp:extent cx="2157984" cy="1442040"/>
            <wp:effectExtent l="0" t="0" r="0" b="6350"/>
            <wp:docPr id="33" name="Grafik 33" descr="D:\AAWORK\Kunden\Rockwool\Bilder\Haustechnik\2018-Grand Tower\Bilder klein\176 5430 Behrendt und Raucsch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AAWORK\Kunden\Rockwool\Bilder\Haustechnik\2018-Grand Tower\Bilder klein\176 5430 Behrendt und Raucschw.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68068" cy="1448779"/>
                    </a:xfrm>
                    <a:prstGeom prst="rect">
                      <a:avLst/>
                    </a:prstGeom>
                    <a:noFill/>
                    <a:ln>
                      <a:noFill/>
                    </a:ln>
                  </pic:spPr>
                </pic:pic>
              </a:graphicData>
            </a:graphic>
          </wp:inline>
        </w:drawing>
      </w:r>
      <w:r w:rsidR="00A61312">
        <w:rPr>
          <w:rFonts w:ascii="Arial" w:hAnsi="Arial" w:cs="Arial"/>
          <w:color w:val="000000" w:themeColor="text1"/>
        </w:rPr>
        <w:t xml:space="preserve">  </w:t>
      </w:r>
    </w:p>
    <w:p w:rsidR="00A61312" w:rsidRDefault="002E19DA" w:rsidP="00A61312">
      <w:pPr>
        <w:widowControl w:val="0"/>
        <w:spacing w:line="360" w:lineRule="auto"/>
        <w:jc w:val="both"/>
        <w:rPr>
          <w:rFonts w:ascii="Arial" w:hAnsi="Arial" w:cs="Arial"/>
          <w:color w:val="000000" w:themeColor="text1"/>
          <w:sz w:val="22"/>
          <w:szCs w:val="22"/>
        </w:rPr>
      </w:pPr>
      <w:r w:rsidRPr="00A61312">
        <w:rPr>
          <w:rFonts w:ascii="Arial" w:hAnsi="Arial" w:cs="Arial"/>
          <w:color w:val="000000" w:themeColor="text1"/>
          <w:sz w:val="22"/>
          <w:szCs w:val="22"/>
        </w:rPr>
        <w:t xml:space="preserve">Adrian Baum, Bauleiter der Kramer Dämmtechnik GmbH aus Ludwigshafen, erinnert sich gern: „Gerade noch rechtzeitig für dieses Projekt mit seinen enormen Ausmaßen erreichte </w:t>
      </w:r>
      <w:r w:rsidR="002B48C3">
        <w:rPr>
          <w:rFonts w:ascii="Arial" w:hAnsi="Arial" w:cs="Arial"/>
          <w:color w:val="000000" w:themeColor="text1"/>
          <w:sz w:val="22"/>
          <w:szCs w:val="22"/>
        </w:rPr>
        <w:t>das</w:t>
      </w:r>
      <w:r w:rsidRPr="00A61312">
        <w:rPr>
          <w:rFonts w:ascii="Arial" w:hAnsi="Arial" w:cs="Arial"/>
          <w:color w:val="000000" w:themeColor="text1"/>
          <w:sz w:val="22"/>
          <w:szCs w:val="22"/>
        </w:rPr>
        <w:t xml:space="preserve"> Planungsteam die </w:t>
      </w:r>
      <w:r w:rsidRPr="00A61312">
        <w:rPr>
          <w:rFonts w:ascii="Arial" w:hAnsi="Arial" w:cs="Arial"/>
          <w:color w:val="000000" w:themeColor="text1"/>
          <w:sz w:val="22"/>
          <w:szCs w:val="22"/>
        </w:rPr>
        <w:lastRenderedPageBreak/>
        <w:t>Nachricht, dass mit dem ‚</w:t>
      </w:r>
      <w:r w:rsidR="008B7720">
        <w:rPr>
          <w:rFonts w:ascii="Arial" w:hAnsi="Arial" w:cs="Arial"/>
          <w:color w:val="000000" w:themeColor="text1"/>
          <w:sz w:val="22"/>
          <w:szCs w:val="22"/>
        </w:rPr>
        <w:t>Teclit</w:t>
      </w:r>
      <w:r w:rsidRPr="00A61312">
        <w:rPr>
          <w:rFonts w:ascii="Arial" w:hAnsi="Arial" w:cs="Arial"/>
          <w:color w:val="000000" w:themeColor="text1"/>
          <w:sz w:val="22"/>
          <w:szCs w:val="22"/>
        </w:rPr>
        <w:t xml:space="preserve">‘ System von </w:t>
      </w:r>
      <w:r w:rsidR="00A61312">
        <w:rPr>
          <w:rFonts w:ascii="Arial" w:hAnsi="Arial" w:cs="Arial"/>
          <w:color w:val="000000" w:themeColor="text1"/>
          <w:sz w:val="22"/>
          <w:szCs w:val="22"/>
        </w:rPr>
        <w:t>ROCKWOOL</w:t>
      </w:r>
      <w:r w:rsidRPr="00A61312">
        <w:rPr>
          <w:rFonts w:ascii="Arial" w:hAnsi="Arial" w:cs="Arial"/>
          <w:color w:val="000000" w:themeColor="text1"/>
          <w:sz w:val="22"/>
          <w:szCs w:val="22"/>
        </w:rPr>
        <w:t xml:space="preserve"> in einem Arbeitsschritt </w:t>
      </w:r>
      <w:r w:rsidR="00317AEB">
        <w:rPr>
          <w:rFonts w:ascii="Arial" w:hAnsi="Arial" w:cs="Arial"/>
          <w:color w:val="000000" w:themeColor="text1"/>
          <w:sz w:val="22"/>
          <w:szCs w:val="22"/>
        </w:rPr>
        <w:t xml:space="preserve">und </w:t>
      </w:r>
      <w:r w:rsidR="008F3824">
        <w:rPr>
          <w:rFonts w:ascii="Arial" w:hAnsi="Arial" w:cs="Arial"/>
          <w:color w:val="000000" w:themeColor="text1"/>
          <w:sz w:val="22"/>
          <w:szCs w:val="22"/>
        </w:rPr>
        <w:t xml:space="preserve">mit </w:t>
      </w:r>
      <w:r w:rsidR="00317AEB">
        <w:rPr>
          <w:rFonts w:ascii="Arial" w:hAnsi="Arial" w:cs="Arial"/>
          <w:color w:val="000000" w:themeColor="text1"/>
          <w:sz w:val="22"/>
          <w:szCs w:val="22"/>
        </w:rPr>
        <w:t xml:space="preserve">einlagiger Dämmung </w:t>
      </w:r>
      <w:r w:rsidRPr="00A61312">
        <w:rPr>
          <w:rFonts w:ascii="Arial" w:hAnsi="Arial" w:cs="Arial"/>
          <w:color w:val="000000" w:themeColor="text1"/>
          <w:sz w:val="22"/>
          <w:szCs w:val="22"/>
        </w:rPr>
        <w:t xml:space="preserve">Kälte-, </w:t>
      </w:r>
      <w:r w:rsidR="00F82A37" w:rsidRPr="00F82A37">
        <w:rPr>
          <w:rFonts w:ascii="Arial" w:hAnsi="Arial" w:cs="Arial"/>
          <w:color w:val="000000" w:themeColor="text1"/>
          <w:sz w:val="22"/>
          <w:szCs w:val="22"/>
        </w:rPr>
        <w:t>Tauwasser</w:t>
      </w:r>
      <w:r w:rsidRPr="00F82A37">
        <w:rPr>
          <w:rFonts w:ascii="Arial" w:hAnsi="Arial" w:cs="Arial"/>
          <w:color w:val="000000" w:themeColor="text1"/>
          <w:sz w:val="22"/>
          <w:szCs w:val="22"/>
        </w:rPr>
        <w:t>- und Brandschutz</w:t>
      </w:r>
      <w:r w:rsidRPr="00A61312">
        <w:rPr>
          <w:rFonts w:ascii="Arial" w:hAnsi="Arial" w:cs="Arial"/>
          <w:color w:val="000000" w:themeColor="text1"/>
          <w:sz w:val="22"/>
          <w:szCs w:val="22"/>
        </w:rPr>
        <w:t xml:space="preserve"> zu realisieren sind. Mit diesem System haben wir </w:t>
      </w:r>
      <w:r w:rsidR="00317AEB">
        <w:rPr>
          <w:rFonts w:ascii="Arial" w:hAnsi="Arial" w:cs="Arial"/>
          <w:color w:val="000000" w:themeColor="text1"/>
          <w:sz w:val="22"/>
          <w:szCs w:val="22"/>
        </w:rPr>
        <w:t xml:space="preserve">deutlich </w:t>
      </w:r>
      <w:r w:rsidRPr="00A61312">
        <w:rPr>
          <w:rFonts w:ascii="Arial" w:hAnsi="Arial" w:cs="Arial"/>
          <w:color w:val="000000" w:themeColor="text1"/>
          <w:sz w:val="22"/>
          <w:szCs w:val="22"/>
        </w:rPr>
        <w:t>Arbeit und Zeit, der Auftraggeber Geld gespart.“ Für die TGA</w:t>
      </w:r>
      <w:r w:rsidR="00317AEB">
        <w:rPr>
          <w:rFonts w:ascii="Arial" w:hAnsi="Arial" w:cs="Arial"/>
          <w:color w:val="000000" w:themeColor="text1"/>
          <w:sz w:val="22"/>
          <w:szCs w:val="22"/>
        </w:rPr>
        <w:t>-</w:t>
      </w:r>
      <w:r w:rsidRPr="00A61312">
        <w:rPr>
          <w:rFonts w:ascii="Arial" w:hAnsi="Arial" w:cs="Arial"/>
          <w:color w:val="000000" w:themeColor="text1"/>
          <w:sz w:val="22"/>
          <w:szCs w:val="22"/>
        </w:rPr>
        <w:t>Planung verantwortlich zeichnete die ventury GmbH aus Dresden.</w:t>
      </w:r>
    </w:p>
    <w:p w:rsidR="002B48C3" w:rsidRDefault="002B48C3" w:rsidP="00A61312">
      <w:pPr>
        <w:widowControl w:val="0"/>
        <w:spacing w:line="360" w:lineRule="auto"/>
        <w:jc w:val="both"/>
        <w:rPr>
          <w:rFonts w:ascii="Arial" w:hAnsi="Arial" w:cs="Arial"/>
          <w:i/>
          <w:color w:val="000000" w:themeColor="text1"/>
          <w:sz w:val="22"/>
          <w:szCs w:val="22"/>
          <w:u w:val="single"/>
        </w:rPr>
      </w:pPr>
    </w:p>
    <w:p w:rsidR="00B71963" w:rsidRDefault="00B71963" w:rsidP="00A61312">
      <w:pPr>
        <w:widowControl w:val="0"/>
        <w:spacing w:line="360" w:lineRule="auto"/>
        <w:jc w:val="both"/>
        <w:rPr>
          <w:rFonts w:ascii="Arial" w:hAnsi="Arial" w:cs="Arial"/>
          <w:i/>
          <w:color w:val="000000" w:themeColor="text1"/>
          <w:sz w:val="22"/>
          <w:szCs w:val="22"/>
          <w:u w:val="single"/>
        </w:rPr>
      </w:pPr>
    </w:p>
    <w:p w:rsidR="00445A56" w:rsidRPr="00445A56" w:rsidRDefault="00EF06E7" w:rsidP="00A61312">
      <w:pPr>
        <w:widowControl w:val="0"/>
        <w:spacing w:line="360" w:lineRule="auto"/>
        <w:jc w:val="both"/>
        <w:rPr>
          <w:rFonts w:ascii="Arial" w:hAnsi="Arial" w:cs="Arial"/>
          <w:i/>
          <w:color w:val="FF0000"/>
          <w:sz w:val="22"/>
          <w:szCs w:val="22"/>
        </w:rPr>
      </w:pPr>
      <w:r>
        <w:rPr>
          <w:rFonts w:ascii="Arial" w:hAnsi="Arial" w:cs="Arial"/>
          <w:i/>
          <w:noProof/>
          <w:color w:val="FF0000"/>
          <w:sz w:val="22"/>
          <w:szCs w:val="22"/>
        </w:rPr>
        <w:drawing>
          <wp:inline distT="0" distB="0" distL="0" distR="0" wp14:anchorId="7EB29C44" wp14:editId="2521C83A">
            <wp:extent cx="1640770" cy="2457907"/>
            <wp:effectExtent l="0" t="0" r="0" b="0"/>
            <wp:docPr id="5" name="Grafik 5" descr="D:\AAWORK\Kunden\Rockwool\Bilder\Haustechnik\2018-Grand Tower\Bilder klein\2017-08-17_Bigalke-ventury-19-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Haustechnik\2018-Grand Tower\Bilder klein\2017-08-17_Bigalke-ventury-19-k.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45421" cy="2464874"/>
                    </a:xfrm>
                    <a:prstGeom prst="rect">
                      <a:avLst/>
                    </a:prstGeom>
                    <a:noFill/>
                    <a:ln>
                      <a:noFill/>
                    </a:ln>
                  </pic:spPr>
                </pic:pic>
              </a:graphicData>
            </a:graphic>
          </wp:inline>
        </w:drawing>
      </w:r>
    </w:p>
    <w:p w:rsidR="00445A56" w:rsidRDefault="00445A56" w:rsidP="00A61312">
      <w:pPr>
        <w:widowControl w:val="0"/>
        <w:spacing w:line="360" w:lineRule="auto"/>
        <w:jc w:val="both"/>
        <w:rPr>
          <w:rFonts w:ascii="Arial" w:hAnsi="Arial" w:cs="Arial"/>
          <w:color w:val="000000" w:themeColor="text1"/>
          <w:sz w:val="22"/>
          <w:szCs w:val="22"/>
        </w:rPr>
      </w:pPr>
      <w:r>
        <w:rPr>
          <w:rFonts w:ascii="Arial" w:hAnsi="Arial" w:cs="Arial"/>
          <w:color w:val="000000" w:themeColor="text1"/>
          <w:sz w:val="22"/>
          <w:szCs w:val="22"/>
        </w:rPr>
        <w:t xml:space="preserve">Der </w:t>
      </w:r>
      <w:r w:rsidRPr="00177912">
        <w:rPr>
          <w:rFonts w:ascii="Arial" w:hAnsi="Arial" w:cs="Arial"/>
          <w:color w:val="000000" w:themeColor="text1"/>
          <w:sz w:val="22"/>
          <w:szCs w:val="22"/>
        </w:rPr>
        <w:t>TGA</w:t>
      </w:r>
      <w:r>
        <w:rPr>
          <w:rFonts w:ascii="Arial" w:hAnsi="Arial" w:cs="Arial"/>
          <w:color w:val="000000" w:themeColor="text1"/>
          <w:sz w:val="22"/>
          <w:szCs w:val="22"/>
        </w:rPr>
        <w:t>-Fachplaner</w:t>
      </w:r>
      <w:r w:rsidRPr="00177912">
        <w:rPr>
          <w:rFonts w:ascii="Arial" w:hAnsi="Arial" w:cs="Arial"/>
          <w:color w:val="000000" w:themeColor="text1"/>
          <w:sz w:val="22"/>
          <w:szCs w:val="22"/>
        </w:rPr>
        <w:t xml:space="preserve"> Dipl.-Ing. David Bigalke </w:t>
      </w:r>
      <w:r>
        <w:rPr>
          <w:rFonts w:ascii="Arial" w:hAnsi="Arial" w:cs="Arial"/>
          <w:color w:val="000000" w:themeColor="text1"/>
          <w:sz w:val="22"/>
          <w:szCs w:val="22"/>
        </w:rPr>
        <w:t xml:space="preserve">von der </w:t>
      </w:r>
      <w:r w:rsidRPr="00177912">
        <w:rPr>
          <w:rFonts w:ascii="Arial" w:hAnsi="Arial" w:cs="Arial"/>
          <w:color w:val="000000" w:themeColor="text1"/>
          <w:sz w:val="22"/>
          <w:szCs w:val="22"/>
        </w:rPr>
        <w:t>ventury GmbH aus Dresden erkannte</w:t>
      </w:r>
      <w:r>
        <w:rPr>
          <w:rFonts w:ascii="Arial" w:hAnsi="Arial" w:cs="Arial"/>
          <w:color w:val="000000" w:themeColor="text1"/>
          <w:sz w:val="22"/>
          <w:szCs w:val="22"/>
        </w:rPr>
        <w:t xml:space="preserve"> das Potenzial des „</w:t>
      </w:r>
      <w:r w:rsidR="008B7720">
        <w:rPr>
          <w:rFonts w:ascii="Arial" w:hAnsi="Arial" w:cs="Arial"/>
          <w:color w:val="000000" w:themeColor="text1"/>
          <w:sz w:val="22"/>
          <w:szCs w:val="22"/>
        </w:rPr>
        <w:t>Teclit</w:t>
      </w:r>
      <w:r>
        <w:rPr>
          <w:rFonts w:ascii="Arial" w:hAnsi="Arial" w:cs="Arial"/>
          <w:color w:val="000000" w:themeColor="text1"/>
          <w:sz w:val="22"/>
          <w:szCs w:val="22"/>
        </w:rPr>
        <w:t>“ Dämmsystems auf Basis nichtbrennbarer Steinwolle: „Die Fachplanung setzt heute, wo immer möglich, auf nichtbrennbare Baustoffe. Je weniger nachträgliche, brandschutztechnische Ertüchtigung einer Installation vonnöten ist, desto besser für den baulichen Brandschutz und die Kosten.“</w:t>
      </w:r>
    </w:p>
    <w:p w:rsidR="0091091C" w:rsidRDefault="0091091C" w:rsidP="00A61312">
      <w:pPr>
        <w:widowControl w:val="0"/>
        <w:spacing w:line="360" w:lineRule="auto"/>
        <w:jc w:val="both"/>
        <w:rPr>
          <w:rFonts w:ascii="Arial" w:hAnsi="Arial" w:cs="Arial"/>
          <w:i/>
          <w:color w:val="000000" w:themeColor="text1"/>
          <w:sz w:val="22"/>
          <w:szCs w:val="22"/>
          <w:u w:val="single"/>
        </w:rPr>
      </w:pPr>
    </w:p>
    <w:p w:rsidR="00AB0BA3" w:rsidRDefault="00321E36" w:rsidP="00B71963">
      <w:pPr>
        <w:widowControl w:val="0"/>
        <w:autoSpaceDE w:val="0"/>
        <w:autoSpaceDN w:val="0"/>
        <w:adjustRightInd w:val="0"/>
        <w:spacing w:line="360" w:lineRule="auto"/>
        <w:jc w:val="both"/>
        <w:rPr>
          <w:rFonts w:ascii="Arial" w:hAnsi="Arial"/>
          <w:i/>
          <w:sz w:val="18"/>
        </w:rPr>
      </w:pPr>
      <w:r>
        <w:rPr>
          <w:rFonts w:ascii="Arial" w:hAnsi="Arial"/>
          <w:i/>
          <w:sz w:val="18"/>
        </w:rPr>
        <w:t>Bild</w:t>
      </w:r>
      <w:r w:rsidR="00A61312">
        <w:rPr>
          <w:rFonts w:ascii="Arial" w:hAnsi="Arial"/>
          <w:i/>
          <w:sz w:val="18"/>
        </w:rPr>
        <w:t>er</w:t>
      </w:r>
      <w:r w:rsidR="003B527E">
        <w:rPr>
          <w:rFonts w:ascii="Arial" w:hAnsi="Arial"/>
          <w:i/>
          <w:sz w:val="18"/>
        </w:rPr>
        <w:t>:</w:t>
      </w:r>
      <w:r w:rsidR="00477C4D">
        <w:rPr>
          <w:rFonts w:ascii="Arial" w:hAnsi="Arial"/>
          <w:i/>
          <w:sz w:val="18"/>
        </w:rPr>
        <w:t xml:space="preserve"> DEUTSCHE ROCKWOOL</w:t>
      </w:r>
      <w:r w:rsidR="00AB0BA3" w:rsidRPr="001A5DB4">
        <w:rPr>
          <w:rFonts w:ascii="Arial" w:hAnsi="Arial"/>
          <w:i/>
          <w:sz w:val="18"/>
        </w:rPr>
        <w:t xml:space="preserve"> GmbH &amp; Co.</w:t>
      </w:r>
      <w:r w:rsidR="00B67C5A">
        <w:rPr>
          <w:rFonts w:ascii="Arial" w:hAnsi="Arial"/>
          <w:i/>
          <w:sz w:val="18"/>
        </w:rPr>
        <w:t xml:space="preserve"> </w:t>
      </w:r>
      <w:r w:rsidR="006E5F54">
        <w:rPr>
          <w:rFonts w:ascii="Arial" w:hAnsi="Arial"/>
          <w:i/>
          <w:sz w:val="18"/>
        </w:rPr>
        <w:t>KG</w:t>
      </w:r>
    </w:p>
    <w:p w:rsidR="005F66D4" w:rsidRDefault="005F66D4" w:rsidP="00B71963">
      <w:pPr>
        <w:widowControl w:val="0"/>
        <w:autoSpaceDE w:val="0"/>
        <w:autoSpaceDN w:val="0"/>
        <w:adjustRightInd w:val="0"/>
        <w:spacing w:line="360" w:lineRule="auto"/>
        <w:jc w:val="both"/>
        <w:rPr>
          <w:rFonts w:ascii="Arial" w:hAnsi="Arial"/>
          <w:i/>
          <w:sz w:val="18"/>
        </w:rPr>
      </w:pPr>
    </w:p>
    <w:p w:rsidR="005F66D4" w:rsidRPr="001A5DB4" w:rsidRDefault="005F66D4" w:rsidP="005F66D4">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22"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AB0BA3" w:rsidRDefault="00AB0BA3" w:rsidP="00AB0BA3"/>
    <w:p w:rsidR="003B527E" w:rsidRPr="001A5DB4" w:rsidRDefault="003B527E" w:rsidP="003B527E">
      <w:pPr>
        <w:rPr>
          <w:rFonts w:ascii="Arial" w:hAnsi="Arial"/>
          <w:i/>
          <w:sz w:val="18"/>
        </w:rPr>
      </w:pPr>
      <w:r w:rsidRPr="001A5DB4">
        <w:rPr>
          <w:rFonts w:ascii="Arial" w:hAnsi="Arial"/>
          <w:i/>
          <w:sz w:val="18"/>
        </w:rPr>
        <w:t>Abdruck frei. Beleg erbeten.</w:t>
      </w:r>
    </w:p>
    <w:p w:rsidR="003B527E" w:rsidRDefault="003B527E" w:rsidP="003B527E">
      <w:pPr>
        <w:rPr>
          <w:rFonts w:ascii="Arial" w:hAnsi="Arial"/>
          <w:i/>
          <w:sz w:val="18"/>
        </w:rPr>
      </w:pPr>
      <w:r w:rsidRPr="001A5DB4">
        <w:rPr>
          <w:rFonts w:ascii="Arial" w:hAnsi="Arial"/>
          <w:i/>
          <w:sz w:val="18"/>
        </w:rPr>
        <w:t xml:space="preserve">Dr. Sälzer Pressedienst, </w:t>
      </w:r>
      <w:r>
        <w:rPr>
          <w:rFonts w:ascii="Arial" w:hAnsi="Arial"/>
          <w:i/>
          <w:sz w:val="18"/>
        </w:rPr>
        <w:t>Lensbachstraße 10, 52159 Roetgen</w:t>
      </w:r>
    </w:p>
    <w:p w:rsidR="00195CE3" w:rsidRPr="00195CE3" w:rsidRDefault="00195CE3" w:rsidP="003B527E"/>
    <w:sectPr w:rsidR="00195CE3" w:rsidRPr="00195CE3" w:rsidSect="00CA07E5">
      <w:headerReference w:type="even" r:id="rId23"/>
      <w:headerReference w:type="default" r:id="rId24"/>
      <w:footerReference w:type="even" r:id="rId25"/>
      <w:footerReference w:type="default" r:id="rId26"/>
      <w:pgSz w:w="11906" w:h="16838" w:code="9"/>
      <w:pgMar w:top="3402" w:right="3402" w:bottom="737" w:left="1134" w:header="72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A11" w:rsidRDefault="00CC2A11">
      <w:r>
        <w:separator/>
      </w:r>
    </w:p>
  </w:endnote>
  <w:endnote w:type="continuationSeparator" w:id="0">
    <w:p w:rsidR="00CC2A11" w:rsidRDefault="00CC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E50F1D">
      <w:rPr>
        <w:rStyle w:val="Seitenzahl"/>
        <w:rFonts w:ascii="Arial" w:hAnsi="Arial"/>
        <w:noProof/>
        <w:sz w:val="20"/>
      </w:rPr>
      <w:t>2</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30BB4461" wp14:editId="1B3B1535">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CA07E5" w:rsidRDefault="00287CDB">
                          <w:pPr>
                            <w:tabs>
                              <w:tab w:val="left" w:pos="462"/>
                            </w:tabs>
                            <w:spacing w:line="200" w:lineRule="exact"/>
                            <w:ind w:right="125"/>
                            <w:rPr>
                              <w:rFonts w:ascii="Arial" w:hAnsi="Arial"/>
                              <w:color w:val="000000"/>
                              <w:spacing w:val="8"/>
                              <w:sz w:val="16"/>
                              <w:lang w:val="en-US"/>
                            </w:rPr>
                          </w:pPr>
                          <w:r w:rsidRPr="00CA07E5">
                            <w:rPr>
                              <w:rFonts w:ascii="Arial" w:hAnsi="Arial"/>
                              <w:color w:val="000000"/>
                              <w:spacing w:val="8"/>
                              <w:sz w:val="16"/>
                              <w:lang w:val="en-US"/>
                            </w:rPr>
                            <w:t>45966 Gladbeck</w:t>
                          </w:r>
                        </w:p>
                        <w:p w:rsidR="00287CDB" w:rsidRPr="00CA07E5" w:rsidRDefault="00287CDB">
                          <w:pPr>
                            <w:tabs>
                              <w:tab w:val="left" w:pos="462"/>
                            </w:tabs>
                            <w:spacing w:line="200" w:lineRule="exact"/>
                            <w:ind w:right="125"/>
                            <w:rPr>
                              <w:rFonts w:ascii="Arial" w:hAnsi="Arial"/>
                              <w:color w:val="000000"/>
                              <w:spacing w:val="8"/>
                              <w:sz w:val="16"/>
                              <w:lang w:val="en-US"/>
                            </w:rPr>
                          </w:pPr>
                          <w:r w:rsidRPr="00CA07E5">
                            <w:rPr>
                              <w:rFonts w:ascii="Arial" w:hAnsi="Arial"/>
                              <w:color w:val="000000"/>
                              <w:spacing w:val="8"/>
                              <w:sz w:val="16"/>
                              <w:lang w:val="en-US"/>
                            </w:rPr>
                            <w:t xml:space="preserve">Fon: </w:t>
                          </w:r>
                          <w:r w:rsidRPr="00CA07E5">
                            <w:rPr>
                              <w:rFonts w:ascii="Arial" w:hAnsi="Arial"/>
                              <w:color w:val="000000"/>
                              <w:spacing w:val="8"/>
                              <w:sz w:val="16"/>
                              <w:lang w:val="en-US"/>
                            </w:rPr>
                            <w:tab/>
                            <w:t>0 20 43/4 08 -0</w:t>
                          </w:r>
                        </w:p>
                        <w:p w:rsidR="00287CDB" w:rsidRPr="00CA07E5" w:rsidRDefault="00287CDB">
                          <w:pPr>
                            <w:tabs>
                              <w:tab w:val="left" w:pos="462"/>
                            </w:tabs>
                            <w:spacing w:line="200" w:lineRule="exact"/>
                            <w:ind w:right="125"/>
                            <w:rPr>
                              <w:rFonts w:ascii="Arial" w:hAnsi="Arial"/>
                              <w:color w:val="000000"/>
                              <w:spacing w:val="8"/>
                              <w:sz w:val="16"/>
                              <w:lang w:val="en-US"/>
                            </w:rPr>
                          </w:pPr>
                          <w:r w:rsidRPr="00CA07E5">
                            <w:rPr>
                              <w:rFonts w:ascii="Arial" w:hAnsi="Arial"/>
                              <w:color w:val="000000"/>
                              <w:spacing w:val="8"/>
                              <w:sz w:val="16"/>
                              <w:lang w:val="en-US"/>
                            </w:rPr>
                            <w:t xml:space="preserve">Fax: </w:t>
                          </w:r>
                          <w:r w:rsidRPr="00CA07E5">
                            <w:rPr>
                              <w:rFonts w:ascii="Arial" w:hAnsi="Arial"/>
                              <w:color w:val="000000"/>
                              <w:spacing w:val="8"/>
                              <w:sz w:val="16"/>
                              <w:lang w:val="en-US"/>
                            </w:rPr>
                            <w:tab/>
                            <w:t>0 20 43/4 08 -570</w:t>
                          </w:r>
                        </w:p>
                        <w:p w:rsidR="00287CDB" w:rsidRPr="00CA07E5" w:rsidRDefault="00287CDB">
                          <w:pPr>
                            <w:tabs>
                              <w:tab w:val="left" w:pos="462"/>
                            </w:tabs>
                            <w:spacing w:line="200" w:lineRule="exact"/>
                            <w:ind w:right="125"/>
                            <w:rPr>
                              <w:rFonts w:ascii="Arial" w:hAnsi="Arial"/>
                              <w:color w:val="000000"/>
                              <w:spacing w:val="8"/>
                              <w:sz w:val="16"/>
                              <w:lang w:val="en-US"/>
                            </w:rPr>
                          </w:pPr>
                          <w:r w:rsidRPr="00CA07E5">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CA07E5" w:rsidRDefault="00287CDB">
                    <w:pPr>
                      <w:tabs>
                        <w:tab w:val="left" w:pos="462"/>
                      </w:tabs>
                      <w:spacing w:line="200" w:lineRule="exact"/>
                      <w:ind w:right="125"/>
                      <w:rPr>
                        <w:rFonts w:ascii="Arial" w:hAnsi="Arial"/>
                        <w:color w:val="000000"/>
                        <w:spacing w:val="8"/>
                        <w:sz w:val="16"/>
                        <w:lang w:val="en-US"/>
                      </w:rPr>
                    </w:pPr>
                    <w:r w:rsidRPr="00CA07E5">
                      <w:rPr>
                        <w:rFonts w:ascii="Arial" w:hAnsi="Arial"/>
                        <w:color w:val="000000"/>
                        <w:spacing w:val="8"/>
                        <w:sz w:val="16"/>
                        <w:lang w:val="en-US"/>
                      </w:rPr>
                      <w:t>45966 Gladbeck</w:t>
                    </w:r>
                  </w:p>
                  <w:p w:rsidR="00287CDB" w:rsidRPr="00CA07E5" w:rsidRDefault="00287CDB">
                    <w:pPr>
                      <w:tabs>
                        <w:tab w:val="left" w:pos="462"/>
                      </w:tabs>
                      <w:spacing w:line="200" w:lineRule="exact"/>
                      <w:ind w:right="125"/>
                      <w:rPr>
                        <w:rFonts w:ascii="Arial" w:hAnsi="Arial"/>
                        <w:color w:val="000000"/>
                        <w:spacing w:val="8"/>
                        <w:sz w:val="16"/>
                        <w:lang w:val="en-US"/>
                      </w:rPr>
                    </w:pPr>
                    <w:r w:rsidRPr="00CA07E5">
                      <w:rPr>
                        <w:rFonts w:ascii="Arial" w:hAnsi="Arial"/>
                        <w:color w:val="000000"/>
                        <w:spacing w:val="8"/>
                        <w:sz w:val="16"/>
                        <w:lang w:val="en-US"/>
                      </w:rPr>
                      <w:t xml:space="preserve">Fon: </w:t>
                    </w:r>
                    <w:r w:rsidRPr="00CA07E5">
                      <w:rPr>
                        <w:rFonts w:ascii="Arial" w:hAnsi="Arial"/>
                        <w:color w:val="000000"/>
                        <w:spacing w:val="8"/>
                        <w:sz w:val="16"/>
                        <w:lang w:val="en-US"/>
                      </w:rPr>
                      <w:tab/>
                      <w:t>0 20 43/4 08 -0</w:t>
                    </w:r>
                  </w:p>
                  <w:p w:rsidR="00287CDB" w:rsidRPr="00CA07E5" w:rsidRDefault="00287CDB">
                    <w:pPr>
                      <w:tabs>
                        <w:tab w:val="left" w:pos="462"/>
                      </w:tabs>
                      <w:spacing w:line="200" w:lineRule="exact"/>
                      <w:ind w:right="125"/>
                      <w:rPr>
                        <w:rFonts w:ascii="Arial" w:hAnsi="Arial"/>
                        <w:color w:val="000000"/>
                        <w:spacing w:val="8"/>
                        <w:sz w:val="16"/>
                        <w:lang w:val="en-US"/>
                      </w:rPr>
                    </w:pPr>
                    <w:r w:rsidRPr="00CA07E5">
                      <w:rPr>
                        <w:rFonts w:ascii="Arial" w:hAnsi="Arial"/>
                        <w:color w:val="000000"/>
                        <w:spacing w:val="8"/>
                        <w:sz w:val="16"/>
                        <w:lang w:val="en-US"/>
                      </w:rPr>
                      <w:t xml:space="preserve">Fax: </w:t>
                    </w:r>
                    <w:r w:rsidRPr="00CA07E5">
                      <w:rPr>
                        <w:rFonts w:ascii="Arial" w:hAnsi="Arial"/>
                        <w:color w:val="000000"/>
                        <w:spacing w:val="8"/>
                        <w:sz w:val="16"/>
                        <w:lang w:val="en-US"/>
                      </w:rPr>
                      <w:tab/>
                      <w:t>0 20 43/4 08 -570</w:t>
                    </w:r>
                  </w:p>
                  <w:p w:rsidR="00287CDB" w:rsidRPr="00CA07E5" w:rsidRDefault="00287CDB">
                    <w:pPr>
                      <w:tabs>
                        <w:tab w:val="left" w:pos="462"/>
                      </w:tabs>
                      <w:spacing w:line="200" w:lineRule="exact"/>
                      <w:ind w:right="125"/>
                      <w:rPr>
                        <w:rFonts w:ascii="Arial" w:hAnsi="Arial"/>
                        <w:color w:val="000000"/>
                        <w:spacing w:val="8"/>
                        <w:sz w:val="16"/>
                        <w:lang w:val="en-US"/>
                      </w:rPr>
                    </w:pPr>
                    <w:r w:rsidRPr="00CA07E5">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A11" w:rsidRDefault="00CC2A11">
      <w:r>
        <w:separator/>
      </w:r>
    </w:p>
  </w:footnote>
  <w:footnote w:type="continuationSeparator" w:id="0">
    <w:p w:rsidR="00CC2A11" w:rsidRDefault="00CC2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11C4DFDB" wp14:editId="48CC9BBE">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6C7F90ED" wp14:editId="74E7CA2F">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7B44511A" wp14:editId="06E83F2C">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16CC1DAE" wp14:editId="2F9B5382">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015AAF"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74DF7E03" wp14:editId="3CF2267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84DD32"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zJcCIUAgAAKA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0162B2"/>
    <w:multiLevelType w:val="hybridMultilevel"/>
    <w:tmpl w:val="A8ECE20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a Sälzer">
    <w15:presenceInfo w15:providerId="Windows Live" w15:userId="b437291e015b0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0F1C"/>
    <w:rsid w:val="000044C4"/>
    <w:rsid w:val="00015D42"/>
    <w:rsid w:val="000163DF"/>
    <w:rsid w:val="00022FC5"/>
    <w:rsid w:val="0002783E"/>
    <w:rsid w:val="00030AD5"/>
    <w:rsid w:val="00033A2E"/>
    <w:rsid w:val="00037E50"/>
    <w:rsid w:val="00042972"/>
    <w:rsid w:val="00042D49"/>
    <w:rsid w:val="00045504"/>
    <w:rsid w:val="000622D4"/>
    <w:rsid w:val="00067D9C"/>
    <w:rsid w:val="00070640"/>
    <w:rsid w:val="000710C0"/>
    <w:rsid w:val="00072326"/>
    <w:rsid w:val="00072EAE"/>
    <w:rsid w:val="00076E1B"/>
    <w:rsid w:val="00080864"/>
    <w:rsid w:val="0008622F"/>
    <w:rsid w:val="000A2F9D"/>
    <w:rsid w:val="000A467C"/>
    <w:rsid w:val="000B727E"/>
    <w:rsid w:val="000C4FC7"/>
    <w:rsid w:val="000C5782"/>
    <w:rsid w:val="000C58EA"/>
    <w:rsid w:val="000C5AC9"/>
    <w:rsid w:val="000C7E9E"/>
    <w:rsid w:val="000D1901"/>
    <w:rsid w:val="000D23FD"/>
    <w:rsid w:val="000D48A4"/>
    <w:rsid w:val="000E7C90"/>
    <w:rsid w:val="000F28D0"/>
    <w:rsid w:val="000F5426"/>
    <w:rsid w:val="000F5AD6"/>
    <w:rsid w:val="00105617"/>
    <w:rsid w:val="00111F95"/>
    <w:rsid w:val="00114DA4"/>
    <w:rsid w:val="00120D19"/>
    <w:rsid w:val="00120FD2"/>
    <w:rsid w:val="001373EF"/>
    <w:rsid w:val="001526CE"/>
    <w:rsid w:val="001533F2"/>
    <w:rsid w:val="00156B6D"/>
    <w:rsid w:val="00160EF5"/>
    <w:rsid w:val="0016190E"/>
    <w:rsid w:val="00166535"/>
    <w:rsid w:val="00171D6C"/>
    <w:rsid w:val="00174D91"/>
    <w:rsid w:val="00177912"/>
    <w:rsid w:val="00177D7E"/>
    <w:rsid w:val="00182EB1"/>
    <w:rsid w:val="00183066"/>
    <w:rsid w:val="00185B30"/>
    <w:rsid w:val="00185FF7"/>
    <w:rsid w:val="00190781"/>
    <w:rsid w:val="00192107"/>
    <w:rsid w:val="00193E87"/>
    <w:rsid w:val="00195A5D"/>
    <w:rsid w:val="00195CE3"/>
    <w:rsid w:val="001A2D1A"/>
    <w:rsid w:val="001A6940"/>
    <w:rsid w:val="001C6738"/>
    <w:rsid w:val="001D149D"/>
    <w:rsid w:val="001D39ED"/>
    <w:rsid w:val="001D3B9E"/>
    <w:rsid w:val="001D68E1"/>
    <w:rsid w:val="001D7D2E"/>
    <w:rsid w:val="001E2354"/>
    <w:rsid w:val="001E3A17"/>
    <w:rsid w:val="001F22A5"/>
    <w:rsid w:val="001F4184"/>
    <w:rsid w:val="002018BC"/>
    <w:rsid w:val="00205462"/>
    <w:rsid w:val="00210414"/>
    <w:rsid w:val="00210B2F"/>
    <w:rsid w:val="002110F6"/>
    <w:rsid w:val="002117E2"/>
    <w:rsid w:val="002127DD"/>
    <w:rsid w:val="002130E6"/>
    <w:rsid w:val="00220FE5"/>
    <w:rsid w:val="00221300"/>
    <w:rsid w:val="00222B78"/>
    <w:rsid w:val="00222FF2"/>
    <w:rsid w:val="0022601A"/>
    <w:rsid w:val="00226B4D"/>
    <w:rsid w:val="00230DE2"/>
    <w:rsid w:val="00236570"/>
    <w:rsid w:val="0023776B"/>
    <w:rsid w:val="0024313F"/>
    <w:rsid w:val="002439EA"/>
    <w:rsid w:val="002501AF"/>
    <w:rsid w:val="00253D1B"/>
    <w:rsid w:val="002606C3"/>
    <w:rsid w:val="0026405B"/>
    <w:rsid w:val="00264C98"/>
    <w:rsid w:val="00264CAD"/>
    <w:rsid w:val="0027213D"/>
    <w:rsid w:val="00272850"/>
    <w:rsid w:val="0027299D"/>
    <w:rsid w:val="00272E19"/>
    <w:rsid w:val="00280A60"/>
    <w:rsid w:val="00284AE8"/>
    <w:rsid w:val="002852CC"/>
    <w:rsid w:val="002854E7"/>
    <w:rsid w:val="0028661B"/>
    <w:rsid w:val="00286879"/>
    <w:rsid w:val="00287CDB"/>
    <w:rsid w:val="002970B6"/>
    <w:rsid w:val="002A31BF"/>
    <w:rsid w:val="002A3D8E"/>
    <w:rsid w:val="002A47BF"/>
    <w:rsid w:val="002A6CA9"/>
    <w:rsid w:val="002B4538"/>
    <w:rsid w:val="002B48C3"/>
    <w:rsid w:val="002B5AE2"/>
    <w:rsid w:val="002B70C6"/>
    <w:rsid w:val="002B7C2D"/>
    <w:rsid w:val="002C2A89"/>
    <w:rsid w:val="002C72F5"/>
    <w:rsid w:val="002D0EF1"/>
    <w:rsid w:val="002D4578"/>
    <w:rsid w:val="002E19DA"/>
    <w:rsid w:val="002E28F0"/>
    <w:rsid w:val="002E5613"/>
    <w:rsid w:val="002F362B"/>
    <w:rsid w:val="002F7199"/>
    <w:rsid w:val="00302BAC"/>
    <w:rsid w:val="0030384C"/>
    <w:rsid w:val="00304330"/>
    <w:rsid w:val="00305E54"/>
    <w:rsid w:val="00307025"/>
    <w:rsid w:val="003100A0"/>
    <w:rsid w:val="00317AEB"/>
    <w:rsid w:val="00320E95"/>
    <w:rsid w:val="00321E36"/>
    <w:rsid w:val="00324D2A"/>
    <w:rsid w:val="00327196"/>
    <w:rsid w:val="00335559"/>
    <w:rsid w:val="003370EE"/>
    <w:rsid w:val="0035110B"/>
    <w:rsid w:val="0035129D"/>
    <w:rsid w:val="00351E3A"/>
    <w:rsid w:val="00353295"/>
    <w:rsid w:val="003538E0"/>
    <w:rsid w:val="00353D15"/>
    <w:rsid w:val="00353F68"/>
    <w:rsid w:val="00361F1A"/>
    <w:rsid w:val="003672F8"/>
    <w:rsid w:val="0037175E"/>
    <w:rsid w:val="00376CF2"/>
    <w:rsid w:val="00392ADF"/>
    <w:rsid w:val="00393273"/>
    <w:rsid w:val="0039662E"/>
    <w:rsid w:val="003A47E1"/>
    <w:rsid w:val="003B081C"/>
    <w:rsid w:val="003B527E"/>
    <w:rsid w:val="003B641F"/>
    <w:rsid w:val="003C0995"/>
    <w:rsid w:val="003C520A"/>
    <w:rsid w:val="003C5929"/>
    <w:rsid w:val="003C5A6B"/>
    <w:rsid w:val="003C684B"/>
    <w:rsid w:val="003D0B07"/>
    <w:rsid w:val="003D203F"/>
    <w:rsid w:val="003D2EA6"/>
    <w:rsid w:val="003D5633"/>
    <w:rsid w:val="003D6A53"/>
    <w:rsid w:val="003E12BA"/>
    <w:rsid w:val="003E13A9"/>
    <w:rsid w:val="003E6691"/>
    <w:rsid w:val="003E789C"/>
    <w:rsid w:val="003F2704"/>
    <w:rsid w:val="004054EA"/>
    <w:rsid w:val="0040773F"/>
    <w:rsid w:val="00414C55"/>
    <w:rsid w:val="00415719"/>
    <w:rsid w:val="00415AB2"/>
    <w:rsid w:val="00416398"/>
    <w:rsid w:val="00416DB8"/>
    <w:rsid w:val="004211B1"/>
    <w:rsid w:val="0042144F"/>
    <w:rsid w:val="00423686"/>
    <w:rsid w:val="0042594F"/>
    <w:rsid w:val="00431B41"/>
    <w:rsid w:val="00432E57"/>
    <w:rsid w:val="004331A0"/>
    <w:rsid w:val="00434DE9"/>
    <w:rsid w:val="004350BD"/>
    <w:rsid w:val="00436A2E"/>
    <w:rsid w:val="004412A6"/>
    <w:rsid w:val="00445A56"/>
    <w:rsid w:val="00445C74"/>
    <w:rsid w:val="00445D4B"/>
    <w:rsid w:val="00446763"/>
    <w:rsid w:val="004468F6"/>
    <w:rsid w:val="00451B7F"/>
    <w:rsid w:val="00460F14"/>
    <w:rsid w:val="00462D59"/>
    <w:rsid w:val="00465F3E"/>
    <w:rsid w:val="00467BE8"/>
    <w:rsid w:val="00477C4D"/>
    <w:rsid w:val="004834AC"/>
    <w:rsid w:val="00485A8A"/>
    <w:rsid w:val="00487F9F"/>
    <w:rsid w:val="004925BA"/>
    <w:rsid w:val="00492AA2"/>
    <w:rsid w:val="00494625"/>
    <w:rsid w:val="004A0088"/>
    <w:rsid w:val="004A0340"/>
    <w:rsid w:val="004A3C23"/>
    <w:rsid w:val="004A4228"/>
    <w:rsid w:val="004A45F6"/>
    <w:rsid w:val="004A4B43"/>
    <w:rsid w:val="004B5241"/>
    <w:rsid w:val="004B61DA"/>
    <w:rsid w:val="004B7963"/>
    <w:rsid w:val="004C12BA"/>
    <w:rsid w:val="004C44D2"/>
    <w:rsid w:val="004C50BD"/>
    <w:rsid w:val="004E23E0"/>
    <w:rsid w:val="004E43C4"/>
    <w:rsid w:val="004E5C00"/>
    <w:rsid w:val="004F0E3F"/>
    <w:rsid w:val="004F4DFB"/>
    <w:rsid w:val="004F6902"/>
    <w:rsid w:val="004F6FE0"/>
    <w:rsid w:val="00513C06"/>
    <w:rsid w:val="00520197"/>
    <w:rsid w:val="005246AF"/>
    <w:rsid w:val="005312FF"/>
    <w:rsid w:val="005357C6"/>
    <w:rsid w:val="00544E02"/>
    <w:rsid w:val="0055463E"/>
    <w:rsid w:val="0055600F"/>
    <w:rsid w:val="0055735A"/>
    <w:rsid w:val="00564F6D"/>
    <w:rsid w:val="0056639C"/>
    <w:rsid w:val="00570FAE"/>
    <w:rsid w:val="0057716A"/>
    <w:rsid w:val="00590BB7"/>
    <w:rsid w:val="005929BD"/>
    <w:rsid w:val="005A33CC"/>
    <w:rsid w:val="005D3F4F"/>
    <w:rsid w:val="005D4E19"/>
    <w:rsid w:val="005D6985"/>
    <w:rsid w:val="005D7871"/>
    <w:rsid w:val="005F66D4"/>
    <w:rsid w:val="00606A99"/>
    <w:rsid w:val="00615825"/>
    <w:rsid w:val="00615F33"/>
    <w:rsid w:val="00617220"/>
    <w:rsid w:val="0062004E"/>
    <w:rsid w:val="00622B29"/>
    <w:rsid w:val="006307E4"/>
    <w:rsid w:val="006319F9"/>
    <w:rsid w:val="00631B89"/>
    <w:rsid w:val="00632449"/>
    <w:rsid w:val="00633B24"/>
    <w:rsid w:val="00635DB2"/>
    <w:rsid w:val="00637B47"/>
    <w:rsid w:val="0064185C"/>
    <w:rsid w:val="00641DAE"/>
    <w:rsid w:val="00644CCB"/>
    <w:rsid w:val="00647372"/>
    <w:rsid w:val="006529A6"/>
    <w:rsid w:val="006531FD"/>
    <w:rsid w:val="00655C30"/>
    <w:rsid w:val="006568E7"/>
    <w:rsid w:val="00656F0A"/>
    <w:rsid w:val="00663600"/>
    <w:rsid w:val="00683431"/>
    <w:rsid w:val="00683887"/>
    <w:rsid w:val="00684775"/>
    <w:rsid w:val="00685A9D"/>
    <w:rsid w:val="006926E8"/>
    <w:rsid w:val="006964DB"/>
    <w:rsid w:val="006967C1"/>
    <w:rsid w:val="0069744F"/>
    <w:rsid w:val="006A07AD"/>
    <w:rsid w:val="006A0D9C"/>
    <w:rsid w:val="006A4715"/>
    <w:rsid w:val="006B41DB"/>
    <w:rsid w:val="006C017D"/>
    <w:rsid w:val="006C46D0"/>
    <w:rsid w:val="006C76A6"/>
    <w:rsid w:val="006D281B"/>
    <w:rsid w:val="006D32DC"/>
    <w:rsid w:val="006E5F54"/>
    <w:rsid w:val="006F199A"/>
    <w:rsid w:val="006F2C4C"/>
    <w:rsid w:val="006F4A96"/>
    <w:rsid w:val="006F4BF4"/>
    <w:rsid w:val="006F6A8B"/>
    <w:rsid w:val="006F7DAB"/>
    <w:rsid w:val="007029BC"/>
    <w:rsid w:val="00705902"/>
    <w:rsid w:val="00711E89"/>
    <w:rsid w:val="007160EC"/>
    <w:rsid w:val="007175AD"/>
    <w:rsid w:val="00721D4D"/>
    <w:rsid w:val="0072474F"/>
    <w:rsid w:val="00726077"/>
    <w:rsid w:val="0072613E"/>
    <w:rsid w:val="00733C27"/>
    <w:rsid w:val="00740AA5"/>
    <w:rsid w:val="00745FA2"/>
    <w:rsid w:val="00751298"/>
    <w:rsid w:val="00751477"/>
    <w:rsid w:val="00751FE7"/>
    <w:rsid w:val="0075206D"/>
    <w:rsid w:val="007527A2"/>
    <w:rsid w:val="0075778E"/>
    <w:rsid w:val="007630C8"/>
    <w:rsid w:val="0076699C"/>
    <w:rsid w:val="00766BD7"/>
    <w:rsid w:val="00771542"/>
    <w:rsid w:val="007717D6"/>
    <w:rsid w:val="00781AB1"/>
    <w:rsid w:val="007827B3"/>
    <w:rsid w:val="00782968"/>
    <w:rsid w:val="00783066"/>
    <w:rsid w:val="00790097"/>
    <w:rsid w:val="0079721F"/>
    <w:rsid w:val="007A0CCA"/>
    <w:rsid w:val="007A14B7"/>
    <w:rsid w:val="007A156D"/>
    <w:rsid w:val="007B4E03"/>
    <w:rsid w:val="007D4B94"/>
    <w:rsid w:val="007D5132"/>
    <w:rsid w:val="007E59DA"/>
    <w:rsid w:val="007F07EC"/>
    <w:rsid w:val="007F2463"/>
    <w:rsid w:val="007F2A2E"/>
    <w:rsid w:val="007F4608"/>
    <w:rsid w:val="00800622"/>
    <w:rsid w:val="00803DEF"/>
    <w:rsid w:val="00806959"/>
    <w:rsid w:val="0081029A"/>
    <w:rsid w:val="00812729"/>
    <w:rsid w:val="0081654B"/>
    <w:rsid w:val="00823814"/>
    <w:rsid w:val="00824D11"/>
    <w:rsid w:val="00826583"/>
    <w:rsid w:val="008308D8"/>
    <w:rsid w:val="00831E30"/>
    <w:rsid w:val="008342FC"/>
    <w:rsid w:val="00834EB8"/>
    <w:rsid w:val="00835316"/>
    <w:rsid w:val="008379CD"/>
    <w:rsid w:val="00846C89"/>
    <w:rsid w:val="00847223"/>
    <w:rsid w:val="00847ECF"/>
    <w:rsid w:val="00852F48"/>
    <w:rsid w:val="00854117"/>
    <w:rsid w:val="0085513A"/>
    <w:rsid w:val="00857F3A"/>
    <w:rsid w:val="0086217B"/>
    <w:rsid w:val="0086417D"/>
    <w:rsid w:val="00865284"/>
    <w:rsid w:val="00870EA1"/>
    <w:rsid w:val="00873539"/>
    <w:rsid w:val="008746B9"/>
    <w:rsid w:val="00875B71"/>
    <w:rsid w:val="00884C59"/>
    <w:rsid w:val="00886259"/>
    <w:rsid w:val="00890DEC"/>
    <w:rsid w:val="00895205"/>
    <w:rsid w:val="00896EA8"/>
    <w:rsid w:val="008972A1"/>
    <w:rsid w:val="008A1953"/>
    <w:rsid w:val="008A2C3F"/>
    <w:rsid w:val="008A6BD6"/>
    <w:rsid w:val="008B11A5"/>
    <w:rsid w:val="008B2B6A"/>
    <w:rsid w:val="008B57C2"/>
    <w:rsid w:val="008B7373"/>
    <w:rsid w:val="008B7720"/>
    <w:rsid w:val="008C0940"/>
    <w:rsid w:val="008C4FF4"/>
    <w:rsid w:val="008F3824"/>
    <w:rsid w:val="00904A89"/>
    <w:rsid w:val="0091091C"/>
    <w:rsid w:val="009143D1"/>
    <w:rsid w:val="00915655"/>
    <w:rsid w:val="0092191F"/>
    <w:rsid w:val="00923214"/>
    <w:rsid w:val="0093285E"/>
    <w:rsid w:val="00947452"/>
    <w:rsid w:val="00951DAD"/>
    <w:rsid w:val="009522D4"/>
    <w:rsid w:val="0096091E"/>
    <w:rsid w:val="0097001B"/>
    <w:rsid w:val="00980E35"/>
    <w:rsid w:val="00983D2C"/>
    <w:rsid w:val="00985829"/>
    <w:rsid w:val="009876AF"/>
    <w:rsid w:val="00987E0E"/>
    <w:rsid w:val="009912A6"/>
    <w:rsid w:val="0099257D"/>
    <w:rsid w:val="00992C51"/>
    <w:rsid w:val="009972BB"/>
    <w:rsid w:val="009A0F4D"/>
    <w:rsid w:val="009A1CB1"/>
    <w:rsid w:val="009B4731"/>
    <w:rsid w:val="009B6958"/>
    <w:rsid w:val="009B6A50"/>
    <w:rsid w:val="009C02B5"/>
    <w:rsid w:val="009C244A"/>
    <w:rsid w:val="009C286D"/>
    <w:rsid w:val="009C7D1A"/>
    <w:rsid w:val="009D36F0"/>
    <w:rsid w:val="009D5326"/>
    <w:rsid w:val="009D5648"/>
    <w:rsid w:val="009E12F1"/>
    <w:rsid w:val="009E42F2"/>
    <w:rsid w:val="009F05BF"/>
    <w:rsid w:val="009F1087"/>
    <w:rsid w:val="009F6B8B"/>
    <w:rsid w:val="009F7905"/>
    <w:rsid w:val="00A079AC"/>
    <w:rsid w:val="00A11E19"/>
    <w:rsid w:val="00A13F99"/>
    <w:rsid w:val="00A162AB"/>
    <w:rsid w:val="00A16BE4"/>
    <w:rsid w:val="00A203FC"/>
    <w:rsid w:val="00A22462"/>
    <w:rsid w:val="00A23F3E"/>
    <w:rsid w:val="00A324D7"/>
    <w:rsid w:val="00A42198"/>
    <w:rsid w:val="00A4302B"/>
    <w:rsid w:val="00A4468D"/>
    <w:rsid w:val="00A47CA1"/>
    <w:rsid w:val="00A515F4"/>
    <w:rsid w:val="00A54089"/>
    <w:rsid w:val="00A54347"/>
    <w:rsid w:val="00A545E8"/>
    <w:rsid w:val="00A561C1"/>
    <w:rsid w:val="00A5674C"/>
    <w:rsid w:val="00A60EF2"/>
    <w:rsid w:val="00A61312"/>
    <w:rsid w:val="00A70E98"/>
    <w:rsid w:val="00A715CA"/>
    <w:rsid w:val="00A7656E"/>
    <w:rsid w:val="00A81482"/>
    <w:rsid w:val="00A83F86"/>
    <w:rsid w:val="00A8421E"/>
    <w:rsid w:val="00A85841"/>
    <w:rsid w:val="00A907DE"/>
    <w:rsid w:val="00A9397B"/>
    <w:rsid w:val="00AA09DD"/>
    <w:rsid w:val="00AA21FA"/>
    <w:rsid w:val="00AA5040"/>
    <w:rsid w:val="00AA6CDD"/>
    <w:rsid w:val="00AB0BA3"/>
    <w:rsid w:val="00AB1E88"/>
    <w:rsid w:val="00AB1ED0"/>
    <w:rsid w:val="00AB6A68"/>
    <w:rsid w:val="00AC0A7C"/>
    <w:rsid w:val="00AC5E2A"/>
    <w:rsid w:val="00AC6A14"/>
    <w:rsid w:val="00AD0A7B"/>
    <w:rsid w:val="00AD5992"/>
    <w:rsid w:val="00AD7C0E"/>
    <w:rsid w:val="00AE272D"/>
    <w:rsid w:val="00AE289A"/>
    <w:rsid w:val="00AE63E7"/>
    <w:rsid w:val="00AE68E3"/>
    <w:rsid w:val="00AF09ED"/>
    <w:rsid w:val="00AF39B4"/>
    <w:rsid w:val="00AF4A0A"/>
    <w:rsid w:val="00AF5F00"/>
    <w:rsid w:val="00B0454C"/>
    <w:rsid w:val="00B064A1"/>
    <w:rsid w:val="00B07595"/>
    <w:rsid w:val="00B07EC1"/>
    <w:rsid w:val="00B105A3"/>
    <w:rsid w:val="00B211C2"/>
    <w:rsid w:val="00B23715"/>
    <w:rsid w:val="00B2676D"/>
    <w:rsid w:val="00B333F3"/>
    <w:rsid w:val="00B409EC"/>
    <w:rsid w:val="00B414FB"/>
    <w:rsid w:val="00B42620"/>
    <w:rsid w:val="00B4354E"/>
    <w:rsid w:val="00B4441B"/>
    <w:rsid w:val="00B44E62"/>
    <w:rsid w:val="00B4712F"/>
    <w:rsid w:val="00B47C92"/>
    <w:rsid w:val="00B52294"/>
    <w:rsid w:val="00B52482"/>
    <w:rsid w:val="00B54F04"/>
    <w:rsid w:val="00B5730A"/>
    <w:rsid w:val="00B6307D"/>
    <w:rsid w:val="00B65472"/>
    <w:rsid w:val="00B67C5A"/>
    <w:rsid w:val="00B71963"/>
    <w:rsid w:val="00B71CA0"/>
    <w:rsid w:val="00B71FF1"/>
    <w:rsid w:val="00B75C4A"/>
    <w:rsid w:val="00B76A23"/>
    <w:rsid w:val="00B80BFD"/>
    <w:rsid w:val="00B92C9B"/>
    <w:rsid w:val="00B97B58"/>
    <w:rsid w:val="00BA4D10"/>
    <w:rsid w:val="00BA5949"/>
    <w:rsid w:val="00BA605A"/>
    <w:rsid w:val="00BB70EA"/>
    <w:rsid w:val="00BB7492"/>
    <w:rsid w:val="00BB7DA1"/>
    <w:rsid w:val="00BC5CDD"/>
    <w:rsid w:val="00BD397B"/>
    <w:rsid w:val="00BE368E"/>
    <w:rsid w:val="00BF2964"/>
    <w:rsid w:val="00BF6D1B"/>
    <w:rsid w:val="00C0337A"/>
    <w:rsid w:val="00C06DF5"/>
    <w:rsid w:val="00C10968"/>
    <w:rsid w:val="00C118C2"/>
    <w:rsid w:val="00C13B08"/>
    <w:rsid w:val="00C15918"/>
    <w:rsid w:val="00C16E82"/>
    <w:rsid w:val="00C20C8E"/>
    <w:rsid w:val="00C30F86"/>
    <w:rsid w:val="00C373E6"/>
    <w:rsid w:val="00C40A9A"/>
    <w:rsid w:val="00C52990"/>
    <w:rsid w:val="00C560AC"/>
    <w:rsid w:val="00C6143A"/>
    <w:rsid w:val="00C62204"/>
    <w:rsid w:val="00C62886"/>
    <w:rsid w:val="00C62C17"/>
    <w:rsid w:val="00C65BA1"/>
    <w:rsid w:val="00C7230E"/>
    <w:rsid w:val="00C7406C"/>
    <w:rsid w:val="00C83942"/>
    <w:rsid w:val="00C92F4F"/>
    <w:rsid w:val="00CA07E5"/>
    <w:rsid w:val="00CA2F9A"/>
    <w:rsid w:val="00CA4ACA"/>
    <w:rsid w:val="00CA51F7"/>
    <w:rsid w:val="00CA76BB"/>
    <w:rsid w:val="00CA7AF7"/>
    <w:rsid w:val="00CA7B54"/>
    <w:rsid w:val="00CC20F6"/>
    <w:rsid w:val="00CC2892"/>
    <w:rsid w:val="00CC2A11"/>
    <w:rsid w:val="00CD6069"/>
    <w:rsid w:val="00CD6B6A"/>
    <w:rsid w:val="00CD6CF9"/>
    <w:rsid w:val="00CE4201"/>
    <w:rsid w:val="00CE454A"/>
    <w:rsid w:val="00CE729B"/>
    <w:rsid w:val="00CF1F51"/>
    <w:rsid w:val="00D02F78"/>
    <w:rsid w:val="00D102D0"/>
    <w:rsid w:val="00D14C9C"/>
    <w:rsid w:val="00D174A6"/>
    <w:rsid w:val="00D21E3B"/>
    <w:rsid w:val="00D23897"/>
    <w:rsid w:val="00D2601E"/>
    <w:rsid w:val="00D30381"/>
    <w:rsid w:val="00D30BEC"/>
    <w:rsid w:val="00D31A93"/>
    <w:rsid w:val="00D3506D"/>
    <w:rsid w:val="00D355A5"/>
    <w:rsid w:val="00D37AAF"/>
    <w:rsid w:val="00D44DFA"/>
    <w:rsid w:val="00D45E49"/>
    <w:rsid w:val="00D52C26"/>
    <w:rsid w:val="00D5645A"/>
    <w:rsid w:val="00D7044D"/>
    <w:rsid w:val="00D77103"/>
    <w:rsid w:val="00D93630"/>
    <w:rsid w:val="00D936F5"/>
    <w:rsid w:val="00DA2BCA"/>
    <w:rsid w:val="00DA38FC"/>
    <w:rsid w:val="00DB28E8"/>
    <w:rsid w:val="00DB3D20"/>
    <w:rsid w:val="00DC021E"/>
    <w:rsid w:val="00DC0461"/>
    <w:rsid w:val="00DC2AEA"/>
    <w:rsid w:val="00DC2E32"/>
    <w:rsid w:val="00DE128B"/>
    <w:rsid w:val="00DE5C73"/>
    <w:rsid w:val="00DE6106"/>
    <w:rsid w:val="00DE7E14"/>
    <w:rsid w:val="00DF295C"/>
    <w:rsid w:val="00DF6F57"/>
    <w:rsid w:val="00E002F0"/>
    <w:rsid w:val="00E03D85"/>
    <w:rsid w:val="00E15A84"/>
    <w:rsid w:val="00E20CBD"/>
    <w:rsid w:val="00E210D6"/>
    <w:rsid w:val="00E23E62"/>
    <w:rsid w:val="00E268BF"/>
    <w:rsid w:val="00E41943"/>
    <w:rsid w:val="00E4400E"/>
    <w:rsid w:val="00E50F1D"/>
    <w:rsid w:val="00E54BF7"/>
    <w:rsid w:val="00E55832"/>
    <w:rsid w:val="00E5737E"/>
    <w:rsid w:val="00E63B87"/>
    <w:rsid w:val="00E70777"/>
    <w:rsid w:val="00E71E36"/>
    <w:rsid w:val="00E73F36"/>
    <w:rsid w:val="00E74DFC"/>
    <w:rsid w:val="00E77BF2"/>
    <w:rsid w:val="00E801F1"/>
    <w:rsid w:val="00E82FF9"/>
    <w:rsid w:val="00E914D3"/>
    <w:rsid w:val="00EA21D5"/>
    <w:rsid w:val="00EA4C10"/>
    <w:rsid w:val="00EB3D90"/>
    <w:rsid w:val="00EC63EE"/>
    <w:rsid w:val="00ED0E17"/>
    <w:rsid w:val="00ED1815"/>
    <w:rsid w:val="00ED4358"/>
    <w:rsid w:val="00ED5036"/>
    <w:rsid w:val="00EE48B9"/>
    <w:rsid w:val="00EF06E7"/>
    <w:rsid w:val="00EF0E4B"/>
    <w:rsid w:val="00EF3020"/>
    <w:rsid w:val="00F0414F"/>
    <w:rsid w:val="00F04FD7"/>
    <w:rsid w:val="00F0716F"/>
    <w:rsid w:val="00F079D0"/>
    <w:rsid w:val="00F110B6"/>
    <w:rsid w:val="00F12A79"/>
    <w:rsid w:val="00F12F82"/>
    <w:rsid w:val="00F14859"/>
    <w:rsid w:val="00F15D60"/>
    <w:rsid w:val="00F17605"/>
    <w:rsid w:val="00F255B3"/>
    <w:rsid w:val="00F263B0"/>
    <w:rsid w:val="00F30E8F"/>
    <w:rsid w:val="00F31709"/>
    <w:rsid w:val="00F35D1B"/>
    <w:rsid w:val="00F42EFD"/>
    <w:rsid w:val="00F42F50"/>
    <w:rsid w:val="00F46B47"/>
    <w:rsid w:val="00F47720"/>
    <w:rsid w:val="00F5360D"/>
    <w:rsid w:val="00F575E5"/>
    <w:rsid w:val="00F60910"/>
    <w:rsid w:val="00F61853"/>
    <w:rsid w:val="00F63A52"/>
    <w:rsid w:val="00F67382"/>
    <w:rsid w:val="00F67FDB"/>
    <w:rsid w:val="00F720A9"/>
    <w:rsid w:val="00F757C2"/>
    <w:rsid w:val="00F77B49"/>
    <w:rsid w:val="00F82A37"/>
    <w:rsid w:val="00F82FC5"/>
    <w:rsid w:val="00F93D88"/>
    <w:rsid w:val="00F93DE4"/>
    <w:rsid w:val="00F945F5"/>
    <w:rsid w:val="00F94EBB"/>
    <w:rsid w:val="00F95088"/>
    <w:rsid w:val="00F961AD"/>
    <w:rsid w:val="00FA06AF"/>
    <w:rsid w:val="00FA6311"/>
    <w:rsid w:val="00FB4022"/>
    <w:rsid w:val="00FB51B9"/>
    <w:rsid w:val="00FB55B9"/>
    <w:rsid w:val="00FB6969"/>
    <w:rsid w:val="00FC106A"/>
    <w:rsid w:val="00FC19CF"/>
    <w:rsid w:val="00FC55E3"/>
    <w:rsid w:val="00FD058D"/>
    <w:rsid w:val="00FD5418"/>
    <w:rsid w:val="00FD60F2"/>
    <w:rsid w:val="00FD6C77"/>
    <w:rsid w:val="00FE1506"/>
    <w:rsid w:val="00FF0A0B"/>
    <w:rsid w:val="00FF2715"/>
    <w:rsid w:val="00FF65D7"/>
    <w:rsid w:val="00FF780C"/>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2AEA"/>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link w:val="Textkrper2Zchn"/>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 w:type="character" w:customStyle="1" w:styleId="Textkrper2Zchn">
    <w:name w:val="Textkörper 2 Zchn"/>
    <w:basedOn w:val="Absatz-Standardschriftart"/>
    <w:link w:val="Textkrper2"/>
    <w:rsid w:val="00A61312"/>
    <w:rPr>
      <w:rFonts w:ascii="Arial" w:hAnsi="Arial"/>
      <w:b/>
      <w:sz w:val="22"/>
    </w:rPr>
  </w:style>
  <w:style w:type="paragraph" w:styleId="Listenabsatz">
    <w:name w:val="List Paragraph"/>
    <w:basedOn w:val="Standard"/>
    <w:uiPriority w:val="34"/>
    <w:qFormat/>
    <w:rsid w:val="00195CE3"/>
    <w:pPr>
      <w:ind w:left="720"/>
      <w:contextualSpacing/>
    </w:pPr>
  </w:style>
  <w:style w:type="character" w:customStyle="1" w:styleId="berschrift2Zchn">
    <w:name w:val="Überschrift 2 Zchn"/>
    <w:basedOn w:val="Absatz-Standardschriftart"/>
    <w:link w:val="berschrift2"/>
    <w:rsid w:val="005F66D4"/>
    <w:rPr>
      <w:rFonts w:ascii="Arial Black" w:hAnsi="Arial Black"/>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2AEA"/>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link w:val="Textkrper2Zchn"/>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 w:type="character" w:customStyle="1" w:styleId="Textkrper2Zchn">
    <w:name w:val="Textkörper 2 Zchn"/>
    <w:basedOn w:val="Absatz-Standardschriftart"/>
    <w:link w:val="Textkrper2"/>
    <w:rsid w:val="00A61312"/>
    <w:rPr>
      <w:rFonts w:ascii="Arial" w:hAnsi="Arial"/>
      <w:b/>
      <w:sz w:val="22"/>
    </w:rPr>
  </w:style>
  <w:style w:type="paragraph" w:styleId="Listenabsatz">
    <w:name w:val="List Paragraph"/>
    <w:basedOn w:val="Standard"/>
    <w:uiPriority w:val="34"/>
    <w:qFormat/>
    <w:rsid w:val="00195CE3"/>
    <w:pPr>
      <w:ind w:left="720"/>
      <w:contextualSpacing/>
    </w:pPr>
  </w:style>
  <w:style w:type="character" w:customStyle="1" w:styleId="berschrift2Zchn">
    <w:name w:val="Überschrift 2 Zchn"/>
    <w:basedOn w:val="Absatz-Standardschriftart"/>
    <w:link w:val="berschrift2"/>
    <w:rsid w:val="005F66D4"/>
    <w:rPr>
      <w:rFonts w:ascii="Arial Black" w:hAnsi="Arial Black"/>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59170168">
      <w:bodyDiv w:val="1"/>
      <w:marLeft w:val="0"/>
      <w:marRight w:val="0"/>
      <w:marTop w:val="0"/>
      <w:marBottom w:val="0"/>
      <w:divBdr>
        <w:top w:val="none" w:sz="0" w:space="0" w:color="auto"/>
        <w:left w:val="none" w:sz="0" w:space="0" w:color="auto"/>
        <w:bottom w:val="none" w:sz="0" w:space="0" w:color="auto"/>
        <w:right w:val="none" w:sz="0" w:space="0" w:color="auto"/>
      </w:divBdr>
    </w:div>
    <w:div w:id="774908167">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94606106">
      <w:bodyDiv w:val="1"/>
      <w:marLeft w:val="0"/>
      <w:marRight w:val="0"/>
      <w:marTop w:val="0"/>
      <w:marBottom w:val="0"/>
      <w:divBdr>
        <w:top w:val="none" w:sz="0" w:space="0" w:color="auto"/>
        <w:left w:val="none" w:sz="0" w:space="0" w:color="auto"/>
        <w:bottom w:val="none" w:sz="0" w:space="0" w:color="auto"/>
        <w:right w:val="none" w:sz="0" w:space="0" w:color="auto"/>
      </w:divBdr>
      <w:divsChild>
        <w:div w:id="1225338554">
          <w:marLeft w:val="0"/>
          <w:marRight w:val="0"/>
          <w:marTop w:val="0"/>
          <w:marBottom w:val="0"/>
          <w:divBdr>
            <w:top w:val="none" w:sz="0" w:space="0" w:color="auto"/>
            <w:left w:val="none" w:sz="0" w:space="0" w:color="auto"/>
            <w:bottom w:val="none" w:sz="0" w:space="0" w:color="auto"/>
            <w:right w:val="none" w:sz="0" w:space="0" w:color="auto"/>
          </w:divBdr>
          <w:divsChild>
            <w:div w:id="961348210">
              <w:marLeft w:val="0"/>
              <w:marRight w:val="0"/>
              <w:marTop w:val="0"/>
              <w:marBottom w:val="0"/>
              <w:divBdr>
                <w:top w:val="none" w:sz="0" w:space="0" w:color="auto"/>
                <w:left w:val="none" w:sz="0" w:space="0" w:color="auto"/>
                <w:bottom w:val="none" w:sz="0" w:space="0" w:color="auto"/>
                <w:right w:val="none" w:sz="0" w:space="0" w:color="auto"/>
              </w:divBdr>
              <w:divsChild>
                <w:div w:id="1223367546">
                  <w:marLeft w:val="0"/>
                  <w:marRight w:val="0"/>
                  <w:marTop w:val="0"/>
                  <w:marBottom w:val="0"/>
                  <w:divBdr>
                    <w:top w:val="none" w:sz="0" w:space="0" w:color="auto"/>
                    <w:left w:val="none" w:sz="0" w:space="0" w:color="auto"/>
                    <w:bottom w:val="none" w:sz="0" w:space="0" w:color="auto"/>
                    <w:right w:val="none" w:sz="0" w:space="0" w:color="auto"/>
                  </w:divBdr>
                  <w:divsChild>
                    <w:div w:id="114990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4790220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48043887">
      <w:bodyDiv w:val="1"/>
      <w:marLeft w:val="0"/>
      <w:marRight w:val="0"/>
      <w:marTop w:val="0"/>
      <w:marBottom w:val="0"/>
      <w:divBdr>
        <w:top w:val="none" w:sz="0" w:space="0" w:color="auto"/>
        <w:left w:val="none" w:sz="0" w:space="0" w:color="auto"/>
        <w:bottom w:val="none" w:sz="0" w:space="0" w:color="auto"/>
        <w:right w:val="none" w:sz="0" w:space="0" w:color="auto"/>
      </w:divBdr>
    </w:div>
    <w:div w:id="1637448941">
      <w:bodyDiv w:val="1"/>
      <w:marLeft w:val="0"/>
      <w:marRight w:val="0"/>
      <w:marTop w:val="0"/>
      <w:marBottom w:val="0"/>
      <w:divBdr>
        <w:top w:val="none" w:sz="0" w:space="0" w:color="auto"/>
        <w:left w:val="none" w:sz="0" w:space="0" w:color="auto"/>
        <w:bottom w:val="none" w:sz="0" w:space="0" w:color="auto"/>
        <w:right w:val="none" w:sz="0" w:space="0" w:color="auto"/>
      </w:divBdr>
      <w:divsChild>
        <w:div w:id="718436663">
          <w:marLeft w:val="0"/>
          <w:marRight w:val="0"/>
          <w:marTop w:val="0"/>
          <w:marBottom w:val="0"/>
          <w:divBdr>
            <w:top w:val="none" w:sz="0" w:space="0" w:color="auto"/>
            <w:left w:val="none" w:sz="0" w:space="0" w:color="auto"/>
            <w:bottom w:val="none" w:sz="0" w:space="0" w:color="auto"/>
            <w:right w:val="none" w:sz="0" w:space="0" w:color="auto"/>
          </w:divBdr>
          <w:divsChild>
            <w:div w:id="155342695">
              <w:marLeft w:val="0"/>
              <w:marRight w:val="0"/>
              <w:marTop w:val="0"/>
              <w:marBottom w:val="0"/>
              <w:divBdr>
                <w:top w:val="none" w:sz="0" w:space="0" w:color="auto"/>
                <w:left w:val="none" w:sz="0" w:space="0" w:color="auto"/>
                <w:bottom w:val="none" w:sz="0" w:space="0" w:color="auto"/>
                <w:right w:val="none" w:sz="0" w:space="0" w:color="auto"/>
              </w:divBdr>
              <w:divsChild>
                <w:div w:id="130246890">
                  <w:marLeft w:val="0"/>
                  <w:marRight w:val="0"/>
                  <w:marTop w:val="0"/>
                  <w:marBottom w:val="0"/>
                  <w:divBdr>
                    <w:top w:val="none" w:sz="0" w:space="0" w:color="auto"/>
                    <w:left w:val="none" w:sz="0" w:space="0" w:color="auto"/>
                    <w:bottom w:val="none" w:sz="0" w:space="0" w:color="auto"/>
                    <w:right w:val="none" w:sz="0" w:space="0" w:color="auto"/>
                  </w:divBdr>
                  <w:divsChild>
                    <w:div w:id="46146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076970">
      <w:bodyDiv w:val="1"/>
      <w:marLeft w:val="0"/>
      <w:marRight w:val="0"/>
      <w:marTop w:val="0"/>
      <w:marBottom w:val="0"/>
      <w:divBdr>
        <w:top w:val="none" w:sz="0" w:space="0" w:color="auto"/>
        <w:left w:val="none" w:sz="0" w:space="0" w:color="auto"/>
        <w:bottom w:val="none" w:sz="0" w:space="0" w:color="auto"/>
        <w:right w:val="none" w:sz="0" w:space="0" w:color="auto"/>
      </w:divBdr>
    </w:div>
    <w:div w:id="1720015720">
      <w:bodyDiv w:val="1"/>
      <w:marLeft w:val="0"/>
      <w:marRight w:val="0"/>
      <w:marTop w:val="0"/>
      <w:marBottom w:val="0"/>
      <w:divBdr>
        <w:top w:val="none" w:sz="0" w:space="0" w:color="auto"/>
        <w:left w:val="none" w:sz="0" w:space="0" w:color="auto"/>
        <w:bottom w:val="none" w:sz="0" w:space="0" w:color="auto"/>
        <w:right w:val="none" w:sz="0" w:space="0" w:color="auto"/>
      </w:divBdr>
      <w:divsChild>
        <w:div w:id="483400328">
          <w:marLeft w:val="0"/>
          <w:marRight w:val="0"/>
          <w:marTop w:val="0"/>
          <w:marBottom w:val="0"/>
          <w:divBdr>
            <w:top w:val="none" w:sz="0" w:space="0" w:color="auto"/>
            <w:left w:val="none" w:sz="0" w:space="0" w:color="auto"/>
            <w:bottom w:val="none" w:sz="0" w:space="0" w:color="auto"/>
            <w:right w:val="none" w:sz="0" w:space="0" w:color="auto"/>
          </w:divBdr>
          <w:divsChild>
            <w:div w:id="1584143873">
              <w:marLeft w:val="0"/>
              <w:marRight w:val="0"/>
              <w:marTop w:val="0"/>
              <w:marBottom w:val="0"/>
              <w:divBdr>
                <w:top w:val="none" w:sz="0" w:space="0" w:color="auto"/>
                <w:left w:val="none" w:sz="0" w:space="0" w:color="auto"/>
                <w:bottom w:val="none" w:sz="0" w:space="0" w:color="auto"/>
                <w:right w:val="none" w:sz="0" w:space="0" w:color="auto"/>
              </w:divBdr>
              <w:divsChild>
                <w:div w:id="144784621">
                  <w:marLeft w:val="0"/>
                  <w:marRight w:val="0"/>
                  <w:marTop w:val="0"/>
                  <w:marBottom w:val="0"/>
                  <w:divBdr>
                    <w:top w:val="none" w:sz="0" w:space="0" w:color="auto"/>
                    <w:left w:val="none" w:sz="0" w:space="0" w:color="auto"/>
                    <w:bottom w:val="none" w:sz="0" w:space="0" w:color="auto"/>
                    <w:right w:val="none" w:sz="0" w:space="0" w:color="auto"/>
                  </w:divBdr>
                  <w:divsChild>
                    <w:div w:id="87065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278686">
      <w:bodyDiv w:val="1"/>
      <w:marLeft w:val="0"/>
      <w:marRight w:val="0"/>
      <w:marTop w:val="0"/>
      <w:marBottom w:val="0"/>
      <w:divBdr>
        <w:top w:val="none" w:sz="0" w:space="0" w:color="auto"/>
        <w:left w:val="none" w:sz="0" w:space="0" w:color="auto"/>
        <w:bottom w:val="none" w:sz="0" w:space="0" w:color="auto"/>
        <w:right w:val="none" w:sz="0" w:space="0" w:color="auto"/>
      </w:divBdr>
    </w:div>
    <w:div w:id="19362808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jpeg"/><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yperlink" Target="http://www.rockwool.d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_rels/header2.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45C53-1EB5-4F3A-B82C-AD6B34D50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1701</Words>
  <Characters>10719</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12396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6</cp:revision>
  <cp:lastPrinted>2019-02-07T07:34:00Z</cp:lastPrinted>
  <dcterms:created xsi:type="dcterms:W3CDTF">2019-04-09T05:46:00Z</dcterms:created>
  <dcterms:modified xsi:type="dcterms:W3CDTF">2019-04-23T08:08:00Z</dcterms:modified>
</cp:coreProperties>
</file>