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6BCBB" w14:textId="77777777" w:rsidR="00D42BE6" w:rsidRDefault="00E56042" w:rsidP="00D42BE6">
      <w:pPr>
        <w:spacing w:after="0"/>
        <w:rPr>
          <w:rFonts w:ascii="Arial" w:eastAsia="Times New Roman" w:hAnsi="Arial" w:cs="Times New Roman"/>
          <w:b/>
          <w:bCs/>
          <w:sz w:val="40"/>
          <w:szCs w:val="40"/>
          <w:lang w:val="fr-FR"/>
        </w:rPr>
      </w:pPr>
      <w:r>
        <w:rPr>
          <w:rFonts w:ascii="Arial" w:eastAsia="Times New Roman" w:hAnsi="Arial" w:cs="Times New Roman"/>
          <w:b/>
          <w:bCs/>
          <w:sz w:val="40"/>
          <w:szCs w:val="40"/>
          <w:lang w:val="fr-FR"/>
        </w:rPr>
        <w:t>Descripti</w:t>
      </w:r>
      <w:r w:rsidR="00C36022">
        <w:rPr>
          <w:rFonts w:ascii="Arial" w:eastAsia="Times New Roman" w:hAnsi="Arial" w:cs="Times New Roman"/>
          <w:b/>
          <w:bCs/>
          <w:sz w:val="40"/>
          <w:szCs w:val="40"/>
          <w:lang w:val="fr-FR"/>
        </w:rPr>
        <w:t>f pour</w:t>
      </w:r>
      <w:r w:rsidR="006175A3">
        <w:rPr>
          <w:rFonts w:ascii="Arial" w:eastAsia="Times New Roman" w:hAnsi="Arial" w:cs="Times New Roman"/>
          <w:b/>
          <w:bCs/>
          <w:sz w:val="40"/>
          <w:szCs w:val="40"/>
          <w:lang w:val="fr-FR"/>
        </w:rPr>
        <w:t xml:space="preserve"> </w:t>
      </w:r>
      <w:r>
        <w:rPr>
          <w:rFonts w:ascii="Arial" w:eastAsia="Times New Roman" w:hAnsi="Arial" w:cs="Times New Roman"/>
          <w:b/>
          <w:bCs/>
          <w:sz w:val="40"/>
          <w:szCs w:val="40"/>
          <w:lang w:val="fr-FR"/>
        </w:rPr>
        <w:t xml:space="preserve">cahier des charges : </w:t>
      </w:r>
    </w:p>
    <w:p w14:paraId="2106BCBC" w14:textId="77777777" w:rsidR="00E56042" w:rsidRPr="003D1DF6" w:rsidRDefault="00D42BE6" w:rsidP="00D42BE6">
      <w:pPr>
        <w:spacing w:after="0"/>
        <w:rPr>
          <w:rFonts w:ascii="Arial" w:eastAsia="Times New Roman" w:hAnsi="Arial" w:cs="Times New Roman"/>
          <w:b/>
          <w:sz w:val="40"/>
          <w:szCs w:val="40"/>
          <w:lang w:val="fr-FR"/>
        </w:rPr>
      </w:pPr>
      <w:r>
        <w:rPr>
          <w:rFonts w:ascii="Arial" w:eastAsia="Times New Roman" w:hAnsi="Arial" w:cs="Times New Roman"/>
          <w:b/>
          <w:bCs/>
          <w:sz w:val="40"/>
          <w:szCs w:val="40"/>
          <w:lang w:val="fr-FR"/>
        </w:rPr>
        <w:t>M</w:t>
      </w:r>
      <w:r w:rsidR="00E56042">
        <w:rPr>
          <w:rFonts w:ascii="Arial" w:eastAsia="Times New Roman" w:hAnsi="Arial" w:cs="Times New Roman"/>
          <w:b/>
          <w:bCs/>
          <w:sz w:val="40"/>
          <w:szCs w:val="40"/>
          <w:lang w:val="fr-FR"/>
        </w:rPr>
        <w:t>atelas d'isolation de gaines de ventilation</w:t>
      </w:r>
    </w:p>
    <w:p w14:paraId="2106BCBD" w14:textId="335DC226" w:rsidR="00C71636" w:rsidRPr="003D1DF6" w:rsidRDefault="00C71636" w:rsidP="00E56042">
      <w:pPr>
        <w:spacing w:after="0"/>
        <w:jc w:val="center"/>
        <w:rPr>
          <w:rFonts w:ascii="Arial" w:eastAsia="Times New Roman" w:hAnsi="Arial" w:cs="Times New Roman"/>
          <w:b/>
          <w:sz w:val="40"/>
          <w:szCs w:val="40"/>
          <w:lang w:val="fr-FR"/>
        </w:rPr>
      </w:pPr>
      <w:r>
        <w:rPr>
          <w:rFonts w:ascii="Arial" w:eastAsia="Times New Roman" w:hAnsi="Arial" w:cs="Times New Roman"/>
          <w:b/>
          <w:bCs/>
          <w:color w:val="FF0000"/>
          <w:sz w:val="40"/>
          <w:szCs w:val="40"/>
          <w:lang w:val="fr-FR"/>
        </w:rPr>
        <w:t>R</w:t>
      </w:r>
      <w:r w:rsidR="00D554DA">
        <w:rPr>
          <w:rFonts w:ascii="Arial" w:eastAsia="Times New Roman" w:hAnsi="Arial" w:cs="Times New Roman"/>
          <w:b/>
          <w:bCs/>
          <w:color w:val="FF0000"/>
          <w:sz w:val="40"/>
          <w:szCs w:val="40"/>
          <w:lang w:val="fr-FR"/>
        </w:rPr>
        <w:t>OCKWOOL</w:t>
      </w:r>
      <w:r>
        <w:rPr>
          <w:rFonts w:ascii="Arial" w:eastAsia="Times New Roman" w:hAnsi="Arial" w:cs="Times New Roman"/>
          <w:b/>
          <w:bCs/>
          <w:color w:val="FF0000"/>
          <w:sz w:val="40"/>
          <w:szCs w:val="40"/>
          <w:lang w:val="fr-FR"/>
        </w:rPr>
        <w:t xml:space="preserve"> </w:t>
      </w:r>
      <w:r w:rsidR="008862C3">
        <w:rPr>
          <w:rFonts w:ascii="Arial" w:eastAsia="Times New Roman" w:hAnsi="Arial" w:cs="Times New Roman"/>
          <w:b/>
          <w:bCs/>
          <w:color w:val="FF0000"/>
          <w:sz w:val="40"/>
          <w:szCs w:val="40"/>
          <w:lang w:val="fr-FR"/>
        </w:rPr>
        <w:t>LM Klima</w:t>
      </w:r>
    </w:p>
    <w:p w14:paraId="2106BCBE" w14:textId="77777777" w:rsidR="00C71636" w:rsidRPr="003D1DF6" w:rsidRDefault="00C71636" w:rsidP="00D307D2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p w14:paraId="2106BCBF" w14:textId="77777777" w:rsidR="00C71636" w:rsidRPr="003D1DF6" w:rsidRDefault="00C71636" w:rsidP="00D307D2">
      <w:pPr>
        <w:spacing w:after="0"/>
        <w:jc w:val="both"/>
        <w:rPr>
          <w:rFonts w:ascii="Arial" w:eastAsia="Times New Roman" w:hAnsi="Arial" w:cs="Times New Roman"/>
          <w:i/>
          <w:sz w:val="18"/>
          <w:szCs w:val="18"/>
          <w:lang w:val="fr-FR"/>
        </w:rPr>
      </w:pPr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Informations pour l'utilisateur de ce cahier des charges : </w:t>
      </w:r>
    </w:p>
    <w:p w14:paraId="2106BCC0" w14:textId="77777777" w:rsidR="00C71636" w:rsidRPr="00116DB6" w:rsidRDefault="00C71636" w:rsidP="00C71636">
      <w:pPr>
        <w:pStyle w:val="Lijstalinea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i/>
          <w:sz w:val="18"/>
          <w:szCs w:val="18"/>
        </w:rPr>
      </w:pPr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>si le texte est</w:t>
      </w:r>
      <w:r w:rsidR="00B340E2"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 en</w:t>
      </w:r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 </w:t>
      </w:r>
      <w:r w:rsidR="00A9306F">
        <w:rPr>
          <w:rFonts w:ascii="Arial" w:eastAsia="Times New Roman" w:hAnsi="Arial" w:cs="Times New Roman"/>
          <w:i/>
          <w:iCs/>
          <w:color w:val="FF0000"/>
          <w:sz w:val="18"/>
          <w:szCs w:val="18"/>
          <w:lang w:val="fr-FR"/>
        </w:rPr>
        <w:t>rouge</w:t>
      </w:r>
      <w:r w:rsidR="00A9306F"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 on</w:t>
      </w:r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 peut le supprimer afin d'obtenir un texte neutre</w:t>
      </w:r>
    </w:p>
    <w:p w14:paraId="2106BCC1" w14:textId="77777777" w:rsidR="00C71636" w:rsidRPr="00116DB6" w:rsidRDefault="00C71636" w:rsidP="00C71636">
      <w:pPr>
        <w:pStyle w:val="Lijstalinea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i/>
          <w:sz w:val="18"/>
          <w:szCs w:val="18"/>
        </w:rPr>
      </w:pPr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si le texte </w:t>
      </w:r>
      <w:r w:rsidR="00A9306F"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>est</w:t>
      </w:r>
      <w:r w:rsidR="00B340E2"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 en</w:t>
      </w:r>
      <w:r w:rsidR="00A9306F">
        <w:rPr>
          <w:rFonts w:ascii="Arial" w:eastAsia="Times New Roman" w:hAnsi="Arial" w:cs="Times New Roman"/>
          <w:i/>
          <w:iCs/>
          <w:color w:val="0000FF"/>
          <w:sz w:val="18"/>
          <w:szCs w:val="18"/>
          <w:lang w:val="fr-FR"/>
        </w:rPr>
        <w:t xml:space="preserve"> bleu</w:t>
      </w:r>
      <w:r>
        <w:rPr>
          <w:rFonts w:ascii="Arial" w:eastAsia="Times New Roman" w:hAnsi="Arial" w:cs="Times New Roman"/>
          <w:i/>
          <w:iCs/>
          <w:color w:val="00B050"/>
          <w:sz w:val="18"/>
          <w:szCs w:val="18"/>
          <w:lang w:val="fr-FR"/>
        </w:rPr>
        <w:t xml:space="preserve"> </w:t>
      </w:r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>on peut choisir entre une ou plusieurs options.</w:t>
      </w:r>
    </w:p>
    <w:p w14:paraId="2106BCC2" w14:textId="77777777" w:rsidR="00C71636" w:rsidRPr="003D1DF6" w:rsidRDefault="00C71636" w:rsidP="00D307D2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p w14:paraId="2106BCC3" w14:textId="77777777" w:rsidR="00C71636" w:rsidRPr="003D1DF6" w:rsidRDefault="00C71636" w:rsidP="00D307D2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val="fr-FR"/>
        </w:rPr>
      </w:pPr>
      <w:r>
        <w:rPr>
          <w:rFonts w:ascii="Arial" w:eastAsia="Times New Roman" w:hAnsi="Arial" w:cs="Times New Roman"/>
          <w:b/>
          <w:bCs/>
          <w:sz w:val="20"/>
          <w:szCs w:val="20"/>
          <w:lang w:val="fr-FR"/>
        </w:rPr>
        <w:t xml:space="preserve">Description </w:t>
      </w:r>
    </w:p>
    <w:p w14:paraId="2106BCC4" w14:textId="5E96F383" w:rsidR="003047DB" w:rsidRPr="003D1DF6" w:rsidRDefault="00C71636" w:rsidP="00D307D2">
      <w:pPr>
        <w:spacing w:after="0"/>
        <w:jc w:val="both"/>
        <w:rPr>
          <w:rFonts w:ascii="Arial" w:eastAsia="Times New Roman" w:hAnsi="Arial" w:cs="Times New Roman"/>
          <w:color w:val="FF0000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L'isolation thermique de gaines rectangulaires et rondes est réalisée avec des matelas à lamelles en laine de roche renforcés avec de l'aluminium avec des fibres de laine de</w:t>
      </w:r>
      <w:r w:rsidR="006175A3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>verticales</w:t>
      </w:r>
      <w:r w:rsidR="006175A3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 w:rsidR="00D554DA" w:rsidRPr="00D554DA">
        <w:rPr>
          <w:rFonts w:ascii="Arial" w:eastAsia="Times New Roman" w:hAnsi="Arial" w:cs="Times New Roman"/>
          <w:color w:val="FF0000"/>
          <w:sz w:val="20"/>
          <w:szCs w:val="20"/>
          <w:lang w:val="fr-BE"/>
        </w:rPr>
        <w:t xml:space="preserve">ROCKWOOL </w:t>
      </w:r>
      <w:r w:rsidR="008862C3">
        <w:rPr>
          <w:rFonts w:ascii="Arial" w:eastAsia="Times New Roman" w:hAnsi="Arial" w:cs="Times New Roman"/>
          <w:color w:val="FF0000"/>
          <w:sz w:val="20"/>
          <w:szCs w:val="20"/>
          <w:lang w:val="fr-BE"/>
        </w:rPr>
        <w:t>LM Klima</w:t>
      </w:r>
      <w:r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.</w:t>
      </w:r>
    </w:p>
    <w:p w14:paraId="2106BCC5" w14:textId="77777777" w:rsidR="00C71636" w:rsidRPr="003D1DF6" w:rsidRDefault="00C71636" w:rsidP="00D307D2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p w14:paraId="2106BCC6" w14:textId="77777777" w:rsidR="00647B5D" w:rsidRPr="003D1DF6" w:rsidRDefault="00C71636" w:rsidP="00C71636">
      <w:pPr>
        <w:spacing w:after="0"/>
        <w:jc w:val="both"/>
        <w:rPr>
          <w:rFonts w:ascii="Arial" w:eastAsia="Times New Roman" w:hAnsi="Arial" w:cs="Times New Roman"/>
          <w:b/>
          <w:i/>
          <w:sz w:val="20"/>
          <w:szCs w:val="20"/>
          <w:lang w:val="fr-FR"/>
        </w:rPr>
      </w:pPr>
      <w:r>
        <w:rPr>
          <w:rFonts w:ascii="Arial" w:eastAsia="Times New Roman" w:hAnsi="Arial" w:cs="Times New Roman"/>
          <w:b/>
          <w:bCs/>
          <w:sz w:val="20"/>
          <w:szCs w:val="20"/>
          <w:lang w:val="fr-FR"/>
        </w:rPr>
        <w:t>Matériau</w:t>
      </w:r>
      <w:r w:rsidR="006175A3">
        <w:rPr>
          <w:rFonts w:ascii="Arial" w:eastAsia="Times New Roman" w:hAnsi="Arial" w:cs="Times New Roman"/>
          <w:b/>
          <w:bCs/>
          <w:sz w:val="20"/>
          <w:szCs w:val="20"/>
          <w:lang w:val="fr-FR"/>
        </w:rPr>
        <w:t xml:space="preserve"> </w:t>
      </w:r>
    </w:p>
    <w:p w14:paraId="2106BCC7" w14:textId="436A9FC1" w:rsidR="004E2ED3" w:rsidRPr="00A9306F" w:rsidRDefault="00C71636" w:rsidP="00C71636">
      <w:pPr>
        <w:spacing w:after="0"/>
        <w:jc w:val="both"/>
        <w:rPr>
          <w:rFonts w:ascii="Arial" w:eastAsia="Times New Roman" w:hAnsi="Arial" w:cs="Times New Roman"/>
          <w:color w:val="0000FF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L'isolation thermique de gaines rectangulaires et rondes est réalisée avec des matelas à lamelles en laine de roche </w:t>
      </w:r>
      <w:r w:rsidR="00D42BE6">
        <w:rPr>
          <w:rFonts w:ascii="Arial" w:eastAsia="Times New Roman" w:hAnsi="Arial" w:cs="Times New Roman"/>
          <w:sz w:val="20"/>
          <w:szCs w:val="20"/>
          <w:lang w:val="fr-FR"/>
        </w:rPr>
        <w:t xml:space="preserve">recyclables </w:t>
      </w:r>
      <w:r w:rsidR="00D554DA" w:rsidRPr="00D554DA">
        <w:rPr>
          <w:rFonts w:ascii="Arial" w:eastAsia="Times New Roman" w:hAnsi="Arial" w:cs="Times New Roman"/>
          <w:color w:val="FF0000"/>
          <w:sz w:val="20"/>
          <w:szCs w:val="20"/>
          <w:lang w:val="fr-BE"/>
        </w:rPr>
        <w:t xml:space="preserve">ROCKWOOL </w:t>
      </w:r>
      <w:r w:rsidR="003610B2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LM Klima</w:t>
      </w:r>
      <w:r w:rsidR="00A9306F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 xml:space="preserve">, 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constitués de fibres minérales de laine de roche obtenues par la fusion de roches volcaniques qui sont liées avec des résines polymérisées. Le produit ne se dilate pas </w:t>
      </w:r>
      <w:r w:rsidR="00C36022">
        <w:rPr>
          <w:rFonts w:ascii="Arial" w:eastAsia="Times New Roman" w:hAnsi="Arial" w:cs="Times New Roman"/>
          <w:sz w:val="20"/>
          <w:szCs w:val="20"/>
          <w:lang w:val="fr-FR"/>
        </w:rPr>
        <w:t>ni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ne rétrécit, ne favorise pas la formation de moisissures et ne constitue pas un milieu de culture pour les bactéries. La laine de roche est entièrement recyclable. </w:t>
      </w:r>
    </w:p>
    <w:p w14:paraId="2106BCC8" w14:textId="10572808" w:rsidR="003332C5" w:rsidRPr="003D1DF6" w:rsidRDefault="003F51F2" w:rsidP="003332C5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Excellente isolation thermique durable. La laine de roche est incombustible, ne dégage quasiment pas de fumées ou de gaz toxiques, résiste à des températures </w:t>
      </w:r>
      <w:r w:rsidR="00FE4D74">
        <w:rPr>
          <w:rFonts w:ascii="Arial" w:eastAsia="Times New Roman" w:hAnsi="Arial" w:cs="Times New Roman"/>
          <w:sz w:val="20"/>
          <w:szCs w:val="20"/>
          <w:lang w:val="fr-FR"/>
        </w:rPr>
        <w:t>supérieures</w:t>
      </w:r>
      <w:r w:rsidR="00AA6586">
        <w:rPr>
          <w:rFonts w:ascii="Arial" w:eastAsia="Times New Roman" w:hAnsi="Arial" w:cs="Times New Roman"/>
          <w:sz w:val="20"/>
          <w:szCs w:val="20"/>
          <w:lang w:val="fr-FR"/>
        </w:rPr>
        <w:t xml:space="preserve"> à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1000°C. et ne provoque pas </w:t>
      </w:r>
      <w:r w:rsidR="005556EF">
        <w:rPr>
          <w:rFonts w:ascii="Arial" w:eastAsia="Times New Roman" w:hAnsi="Arial" w:cs="Times New Roman"/>
          <w:sz w:val="20"/>
          <w:szCs w:val="20"/>
          <w:lang w:val="fr-FR"/>
        </w:rPr>
        <w:t xml:space="preserve">de </w:t>
      </w:r>
      <w:r w:rsidR="002E7913">
        <w:rPr>
          <w:rFonts w:ascii="Arial" w:eastAsia="Times New Roman" w:hAnsi="Arial" w:cs="Times New Roman"/>
          <w:sz w:val="20"/>
          <w:szCs w:val="20"/>
          <w:lang w:val="fr-FR"/>
        </w:rPr>
        <w:t>flash-over</w:t>
      </w:r>
      <w:r>
        <w:rPr>
          <w:rFonts w:ascii="Arial" w:eastAsia="Times New Roman" w:hAnsi="Arial" w:cs="Times New Roman"/>
          <w:sz w:val="20"/>
          <w:szCs w:val="20"/>
          <w:lang w:val="fr-FR"/>
        </w:rPr>
        <w:t>.</w:t>
      </w:r>
      <w:r w:rsidR="00AA6586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La laine de roche est hydrofuge, non hygroscopique et non capillaire. Chimiquement neutre, ne provoque ni ne favorise la corrosion.</w:t>
      </w:r>
    </w:p>
    <w:p w14:paraId="2106BCC9" w14:textId="77777777" w:rsidR="00D42BE6" w:rsidRDefault="00D42BE6" w:rsidP="00C71636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p w14:paraId="2106BCCA" w14:textId="3A2AE8CC" w:rsidR="004E2ED3" w:rsidRPr="003D1DF6" w:rsidRDefault="004E2ED3" w:rsidP="00C71636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Les matelas d'isolation à lamelles</w:t>
      </w:r>
      <w:r>
        <w:rPr>
          <w:lang w:val="fr-FR"/>
        </w:rPr>
        <w:t xml:space="preserve"> </w:t>
      </w:r>
      <w:r w:rsidR="00D554DA" w:rsidRPr="00D554DA">
        <w:rPr>
          <w:rFonts w:ascii="Arial" w:eastAsia="Times New Roman" w:hAnsi="Arial" w:cs="Times New Roman"/>
          <w:color w:val="FF0000"/>
          <w:sz w:val="20"/>
          <w:szCs w:val="20"/>
          <w:lang w:val="fr-BE"/>
        </w:rPr>
        <w:t xml:space="preserve">ROCKWOOL </w:t>
      </w:r>
      <w:r w:rsidR="002E7913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LM Klima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répondent aux performances de matériaux suivantes :</w:t>
      </w:r>
      <w:r w:rsidR="006175A3">
        <w:rPr>
          <w:lang w:val="fr-FR"/>
        </w:rPr>
        <w:t xml:space="preserve"> </w:t>
      </w:r>
      <w:r>
        <w:rPr>
          <w:lang w:val="fr-FR"/>
        </w:rPr>
        <w:t xml:space="preserve"> </w:t>
      </w:r>
    </w:p>
    <w:p w14:paraId="2106BCCB" w14:textId="5D877B64" w:rsidR="004E2ED3" w:rsidRPr="00F51B17" w:rsidRDefault="004E2ED3" w:rsidP="004E2ED3">
      <w:pPr>
        <w:pStyle w:val="Lijstalinea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Densité, </w:t>
      </w:r>
      <w:r w:rsidR="002E7913">
        <w:rPr>
          <w:rFonts w:ascii="Arial" w:eastAsia="Times New Roman" w:hAnsi="Arial" w:cs="Times New Roman"/>
          <w:sz w:val="20"/>
          <w:szCs w:val="20"/>
          <w:lang w:val="fr-FR"/>
        </w:rPr>
        <w:t>+/-</w:t>
      </w:r>
      <w:r w:rsidR="006A3375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 w:rsidR="00D42BE6">
        <w:rPr>
          <w:rFonts w:ascii="Arial" w:eastAsia="Times New Roman" w:hAnsi="Arial" w:cs="Times New Roman"/>
          <w:sz w:val="20"/>
          <w:szCs w:val="20"/>
          <w:lang w:val="fr-FR"/>
        </w:rPr>
        <w:t>3</w:t>
      </w:r>
      <w:r w:rsidR="002E7913">
        <w:rPr>
          <w:rFonts w:ascii="Arial" w:eastAsia="Times New Roman" w:hAnsi="Arial" w:cs="Times New Roman"/>
          <w:sz w:val="20"/>
          <w:szCs w:val="20"/>
          <w:lang w:val="fr-FR"/>
        </w:rPr>
        <w:t>7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kg/m³ calculée selon la norme EN 1602</w:t>
      </w:r>
    </w:p>
    <w:p w14:paraId="2106BCCC" w14:textId="4D7D3C05" w:rsidR="004E2ED3" w:rsidRDefault="004E2ED3" w:rsidP="004E2ED3">
      <w:pPr>
        <w:pStyle w:val="Lijstalinea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Le coefficient de conductivité thermique à 10°C est de 0,0</w:t>
      </w:r>
      <w:r w:rsidR="006A3375">
        <w:rPr>
          <w:rFonts w:ascii="Arial" w:eastAsia="Times New Roman" w:hAnsi="Arial" w:cs="Times New Roman"/>
          <w:sz w:val="20"/>
          <w:szCs w:val="20"/>
          <w:lang w:val="fr-FR"/>
        </w:rPr>
        <w:t>37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W/</w:t>
      </w:r>
      <w:proofErr w:type="spellStart"/>
      <w:r>
        <w:rPr>
          <w:rFonts w:ascii="Arial" w:eastAsia="Times New Roman" w:hAnsi="Arial" w:cs="Times New Roman"/>
          <w:sz w:val="20"/>
          <w:szCs w:val="20"/>
          <w:lang w:val="fr-FR"/>
        </w:rPr>
        <w:t>m.K</w:t>
      </w:r>
      <w:proofErr w:type="spellEnd"/>
      <w:r w:rsidR="006175A3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(EN ISO 12667) </w:t>
      </w:r>
    </w:p>
    <w:p w14:paraId="2106BCCD" w14:textId="0601FD79" w:rsidR="00A17C17" w:rsidRPr="00A17C17" w:rsidRDefault="00A17C17" w:rsidP="00A17C17">
      <w:pPr>
        <w:pStyle w:val="Lijstalinea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Le coefficient de conductivité thermique à 40°C est de 0,04</w:t>
      </w:r>
      <w:r w:rsidR="006A3375">
        <w:rPr>
          <w:rFonts w:ascii="Arial" w:eastAsia="Times New Roman" w:hAnsi="Arial" w:cs="Times New Roman"/>
          <w:sz w:val="20"/>
          <w:szCs w:val="20"/>
          <w:lang w:val="fr-FR"/>
        </w:rPr>
        <w:t>1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W/</w:t>
      </w:r>
      <w:proofErr w:type="spellStart"/>
      <w:r>
        <w:rPr>
          <w:rFonts w:ascii="Arial" w:eastAsia="Times New Roman" w:hAnsi="Arial" w:cs="Times New Roman"/>
          <w:sz w:val="20"/>
          <w:szCs w:val="20"/>
          <w:lang w:val="fr-FR"/>
        </w:rPr>
        <w:t>m.K</w:t>
      </w:r>
      <w:proofErr w:type="spellEnd"/>
      <w:r w:rsidR="006175A3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(EN ISO 12667) </w:t>
      </w:r>
    </w:p>
    <w:p w14:paraId="2106BCCE" w14:textId="77777777" w:rsidR="009C7C9E" w:rsidRDefault="004E2ED3" w:rsidP="004E2ED3">
      <w:pPr>
        <w:pStyle w:val="Lijstalinea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Température de service maximale (MST)</w:t>
      </w:r>
      <w:r w:rsidR="006175A3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</w:p>
    <w:p w14:paraId="2106BCCF" w14:textId="3ACA99DE" w:rsidR="009C7C9E" w:rsidRPr="006A3375" w:rsidRDefault="00D554DA" w:rsidP="009C7C9E">
      <w:pPr>
        <w:pStyle w:val="Lijstalinea"/>
        <w:numPr>
          <w:ilvl w:val="1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  <w:lang w:val="nl-BE"/>
        </w:rPr>
      </w:pPr>
      <w:r>
        <w:rPr>
          <w:rFonts w:ascii="Arial" w:eastAsia="Times New Roman" w:hAnsi="Arial" w:cs="Times New Roman"/>
          <w:color w:val="FF0000"/>
          <w:sz w:val="20"/>
          <w:szCs w:val="20"/>
          <w:lang w:val="nl-NL"/>
        </w:rPr>
        <w:t>ROCKWOOL</w:t>
      </w:r>
      <w:r w:rsidRPr="009C7C9E">
        <w:rPr>
          <w:rFonts w:ascii="Arial" w:eastAsia="Times New Roman" w:hAnsi="Arial" w:cs="Times New Roman"/>
          <w:color w:val="FF0000"/>
          <w:sz w:val="20"/>
          <w:szCs w:val="20"/>
          <w:lang w:val="nl-NL"/>
        </w:rPr>
        <w:t xml:space="preserve"> </w:t>
      </w:r>
      <w:r w:rsidR="006A3375" w:rsidRPr="006A3375">
        <w:rPr>
          <w:rFonts w:ascii="Arial" w:eastAsia="Times New Roman" w:hAnsi="Arial" w:cs="Times New Roman"/>
          <w:color w:val="FF0000"/>
          <w:sz w:val="20"/>
          <w:szCs w:val="20"/>
          <w:lang w:val="nl-BE"/>
        </w:rPr>
        <w:t>LM Klima</w:t>
      </w:r>
      <w:r w:rsidR="009C7C9E" w:rsidRPr="006A3375">
        <w:rPr>
          <w:rFonts w:ascii="Arial" w:eastAsia="Times New Roman" w:hAnsi="Arial" w:cs="Times New Roman"/>
          <w:color w:val="FF0000"/>
          <w:sz w:val="20"/>
          <w:szCs w:val="20"/>
          <w:lang w:val="nl-BE"/>
        </w:rPr>
        <w:t xml:space="preserve"> : </w:t>
      </w:r>
      <w:r w:rsidR="009C7C9E" w:rsidRPr="006A3375">
        <w:rPr>
          <w:rFonts w:ascii="Arial" w:eastAsia="Times New Roman" w:hAnsi="Arial" w:cs="Times New Roman"/>
          <w:sz w:val="20"/>
          <w:szCs w:val="20"/>
          <w:lang w:val="nl-BE"/>
        </w:rPr>
        <w:t>250°C</w:t>
      </w:r>
      <w:r w:rsidR="006175A3" w:rsidRPr="006A3375">
        <w:rPr>
          <w:rFonts w:ascii="Arial" w:eastAsia="Times New Roman" w:hAnsi="Arial" w:cs="Times New Roman"/>
          <w:sz w:val="20"/>
          <w:szCs w:val="20"/>
          <w:lang w:val="nl-BE"/>
        </w:rPr>
        <w:t xml:space="preserve"> </w:t>
      </w:r>
      <w:r w:rsidR="009C7C9E" w:rsidRPr="006A3375">
        <w:rPr>
          <w:rFonts w:ascii="Arial" w:eastAsia="Times New Roman" w:hAnsi="Arial" w:cs="Times New Roman"/>
          <w:sz w:val="20"/>
          <w:szCs w:val="20"/>
          <w:lang w:val="nl-BE"/>
        </w:rPr>
        <w:t>(EN 14706)</w:t>
      </w:r>
    </w:p>
    <w:p w14:paraId="2106BCD1" w14:textId="77777777" w:rsidR="009C7C9E" w:rsidRDefault="004E2ED3" w:rsidP="004E2ED3">
      <w:pPr>
        <w:pStyle w:val="Lijstalinea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Comportement au feu : </w:t>
      </w:r>
    </w:p>
    <w:p w14:paraId="2106BCD2" w14:textId="227ED9CA" w:rsidR="009C7C9E" w:rsidRPr="00F51B17" w:rsidRDefault="00D554DA" w:rsidP="009C7C9E">
      <w:pPr>
        <w:pStyle w:val="Lijstalinea"/>
        <w:numPr>
          <w:ilvl w:val="1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EUROCLASS</w:t>
      </w:r>
      <w:r w:rsidR="009C7C9E">
        <w:rPr>
          <w:rFonts w:ascii="Arial" w:eastAsia="Times New Roman" w:hAnsi="Arial" w:cs="Times New Roman"/>
          <w:sz w:val="20"/>
          <w:szCs w:val="20"/>
          <w:lang w:val="fr-FR"/>
        </w:rPr>
        <w:t xml:space="preserve"> A1</w:t>
      </w:r>
      <w:r w:rsidR="006175A3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 w:rsidR="009C7C9E">
        <w:rPr>
          <w:rFonts w:ascii="Arial" w:eastAsia="Times New Roman" w:hAnsi="Arial" w:cs="Times New Roman"/>
          <w:sz w:val="20"/>
          <w:szCs w:val="20"/>
          <w:lang w:val="fr-FR"/>
        </w:rPr>
        <w:t xml:space="preserve">(EN 13501-1) </w:t>
      </w:r>
      <w:r w:rsidR="009C7C9E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(</w:t>
      </w:r>
      <w:r>
        <w:rPr>
          <w:rFonts w:ascii="Arial" w:eastAsia="Times New Roman" w:hAnsi="Arial" w:cs="Times New Roman"/>
          <w:color w:val="FF0000"/>
          <w:sz w:val="20"/>
          <w:szCs w:val="20"/>
          <w:lang w:val="nl-NL"/>
        </w:rPr>
        <w:t>ROCKWOOL</w:t>
      </w:r>
      <w:r w:rsidRPr="009C7C9E">
        <w:rPr>
          <w:rFonts w:ascii="Arial" w:eastAsia="Times New Roman" w:hAnsi="Arial" w:cs="Times New Roman"/>
          <w:color w:val="FF0000"/>
          <w:sz w:val="20"/>
          <w:szCs w:val="20"/>
          <w:lang w:val="nl-NL"/>
        </w:rPr>
        <w:t xml:space="preserve"> </w:t>
      </w:r>
      <w:r w:rsidR="006A3375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LM Klima</w:t>
      </w:r>
      <w:r w:rsidR="009C7C9E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)</w:t>
      </w:r>
    </w:p>
    <w:p w14:paraId="2106BCD4" w14:textId="77777777" w:rsidR="004E2ED3" w:rsidRPr="00F51B17" w:rsidRDefault="004E2ED3" w:rsidP="004E2ED3">
      <w:pPr>
        <w:pStyle w:val="Lijstalinea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Absorption d'eau</w:t>
      </w:r>
      <w:r w:rsidR="00D42BE6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>&lt; 1 kg/m</w:t>
      </w:r>
      <w:r>
        <w:rPr>
          <w:lang w:val="fr-FR"/>
        </w:rPr>
        <w:t>2</w:t>
      </w:r>
      <w:r w:rsidR="006175A3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>(EN 1609)</w:t>
      </w:r>
    </w:p>
    <w:p w14:paraId="2106BCD5" w14:textId="77777777" w:rsidR="004E2ED3" w:rsidRPr="00F51B17" w:rsidRDefault="004E2ED3" w:rsidP="004E2ED3">
      <w:pPr>
        <w:pStyle w:val="Lijstalinea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Résistance à la diffusion de vapeur </w:t>
      </w:r>
      <w:proofErr w:type="spellStart"/>
      <w:r>
        <w:rPr>
          <w:rFonts w:ascii="Arial" w:eastAsia="Times New Roman" w:hAnsi="Arial" w:cs="Times New Roman"/>
          <w:sz w:val="20"/>
          <w:szCs w:val="20"/>
          <w:lang w:val="fr-FR"/>
        </w:rPr>
        <w:t>Sd</w:t>
      </w:r>
      <w:proofErr w:type="spellEnd"/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&gt; 200m (EN 12086)</w:t>
      </w:r>
    </w:p>
    <w:p w14:paraId="2106BCD6" w14:textId="5B09B7E2" w:rsidR="00B803DE" w:rsidRDefault="004E2ED3" w:rsidP="00B803DE">
      <w:pPr>
        <w:pStyle w:val="Lijstalinea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L'isolation est munie du marquage CE selon la norme EN 14303 </w:t>
      </w:r>
      <w:r w:rsidR="00205E1A">
        <w:rPr>
          <w:rFonts w:ascii="Arial" w:eastAsia="Times New Roman" w:hAnsi="Arial" w:cs="Times New Roman"/>
          <w:sz w:val="20"/>
          <w:szCs w:val="20"/>
          <w:lang w:val="fr-FR"/>
        </w:rPr>
        <w:t xml:space="preserve">     </w:t>
      </w:r>
      <w:r w:rsidR="00205E1A" w:rsidRPr="00205E1A">
        <w:rPr>
          <w:rFonts w:ascii="Arial" w:eastAsia="Times New Roman" w:hAnsi="Arial" w:cs="Times New Roman"/>
          <w:sz w:val="20"/>
          <w:szCs w:val="20"/>
          <w:lang w:val="fr-FR"/>
        </w:rPr>
        <w:t>(0751-CPR.2-010.4-01)</w:t>
      </w:r>
    </w:p>
    <w:p w14:paraId="2106BCD7" w14:textId="6859EC08" w:rsidR="003332C5" w:rsidRPr="00205E1A" w:rsidRDefault="003332C5" w:rsidP="00205E1A">
      <w:pPr>
        <w:spacing w:after="0"/>
        <w:ind w:left="360"/>
        <w:jc w:val="both"/>
        <w:rPr>
          <w:rFonts w:ascii="Arial" w:eastAsia="Times New Roman" w:hAnsi="Arial" w:cs="Times New Roman"/>
          <w:sz w:val="20"/>
          <w:szCs w:val="20"/>
          <w:lang w:val="fr-BE"/>
        </w:rPr>
      </w:pPr>
    </w:p>
    <w:p w14:paraId="2106BCD8" w14:textId="77777777" w:rsidR="003332C5" w:rsidRPr="003D1DF6" w:rsidRDefault="003332C5" w:rsidP="003332C5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p w14:paraId="2106BCD9" w14:textId="77777777" w:rsidR="00C71636" w:rsidRPr="003D1DF6" w:rsidRDefault="00C71636" w:rsidP="00850D9A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val="fr-FR"/>
        </w:rPr>
      </w:pPr>
      <w:r>
        <w:rPr>
          <w:rFonts w:ascii="Arial" w:eastAsia="Times New Roman" w:hAnsi="Arial" w:cs="Times New Roman"/>
          <w:b/>
          <w:bCs/>
          <w:sz w:val="20"/>
          <w:szCs w:val="20"/>
          <w:lang w:val="fr-FR"/>
        </w:rPr>
        <w:t xml:space="preserve">Mise en </w:t>
      </w:r>
      <w:r w:rsidR="00A9306F">
        <w:rPr>
          <w:rFonts w:ascii="Arial" w:eastAsia="Times New Roman" w:hAnsi="Arial" w:cs="Times New Roman"/>
          <w:b/>
          <w:bCs/>
          <w:sz w:val="20"/>
          <w:szCs w:val="20"/>
          <w:lang w:val="fr-FR"/>
        </w:rPr>
        <w:t>œuvre</w:t>
      </w:r>
    </w:p>
    <w:p w14:paraId="2106BCDA" w14:textId="77777777" w:rsidR="005B0FA0" w:rsidRPr="003D1DF6" w:rsidRDefault="005B0FA0" w:rsidP="005B0FA0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L'installation sera réalisée selon les règles de l'art et conformément aux prescriptions du fabricant. </w:t>
      </w:r>
    </w:p>
    <w:p w14:paraId="2106BCDB" w14:textId="77777777" w:rsidR="005B0FA0" w:rsidRPr="003D1DF6" w:rsidRDefault="005B0FA0" w:rsidP="00C71636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p w14:paraId="2106BCDC" w14:textId="77777777" w:rsidR="00C71636" w:rsidRPr="003D1DF6" w:rsidRDefault="00C71636" w:rsidP="00C71636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Isoler les gaines de ventilation (exempte</w:t>
      </w:r>
      <w:r w:rsidR="00C36022">
        <w:rPr>
          <w:rFonts w:ascii="Arial" w:eastAsia="Times New Roman" w:hAnsi="Arial" w:cs="Times New Roman"/>
          <w:sz w:val="20"/>
          <w:szCs w:val="20"/>
          <w:lang w:val="fr-FR"/>
        </w:rPr>
        <w:t>s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de saletés et de graisses) avec des matelas à lamelles en laine de roche souple (fibres verticales).</w:t>
      </w:r>
    </w:p>
    <w:p w14:paraId="2106BCDD" w14:textId="77777777" w:rsidR="00C71636" w:rsidRPr="003D1DF6" w:rsidRDefault="00C71636" w:rsidP="00C71636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L'isolation est appliquée à l'extérieur de la gaine.</w:t>
      </w:r>
    </w:p>
    <w:p w14:paraId="2106BCDE" w14:textId="77777777" w:rsidR="00C71636" w:rsidRPr="003D1DF6" w:rsidRDefault="00C71636" w:rsidP="00C71636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Fixation mécanique </w:t>
      </w:r>
      <w:r>
        <w:rPr>
          <w:rFonts w:ascii="Arial" w:eastAsia="Times New Roman" w:hAnsi="Arial" w:cs="Times New Roman"/>
          <w:color w:val="0000FF"/>
          <w:sz w:val="20"/>
          <w:szCs w:val="20"/>
          <w:lang w:val="fr-FR"/>
        </w:rPr>
        <w:t xml:space="preserve">(au choix du client) 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au moyen de : </w:t>
      </w:r>
    </w:p>
    <w:p w14:paraId="2106BCDF" w14:textId="77777777" w:rsidR="00C71636" w:rsidRPr="003D1DF6" w:rsidRDefault="00C71636" w:rsidP="00F51B17">
      <w:pPr>
        <w:spacing w:after="0"/>
        <w:jc w:val="both"/>
        <w:rPr>
          <w:rFonts w:ascii="Arial" w:eastAsia="Times New Roman" w:hAnsi="Arial" w:cs="Times New Roman"/>
          <w:color w:val="0000FF"/>
          <w:sz w:val="20"/>
          <w:szCs w:val="20"/>
          <w:lang w:val="fr-FR"/>
        </w:rPr>
      </w:pPr>
      <w:r>
        <w:rPr>
          <w:rFonts w:ascii="Arial" w:eastAsia="Times New Roman" w:hAnsi="Arial" w:cs="Times New Roman"/>
          <w:color w:val="0000FF"/>
          <w:sz w:val="20"/>
          <w:szCs w:val="20"/>
          <w:lang w:val="fr-FR"/>
        </w:rPr>
        <w:t xml:space="preserve">a) chevilles </w:t>
      </w:r>
      <w:r w:rsidR="00D42BE6">
        <w:rPr>
          <w:rFonts w:ascii="Arial" w:eastAsia="Times New Roman" w:hAnsi="Arial" w:cs="Times New Roman"/>
          <w:color w:val="0000FF"/>
          <w:sz w:val="20"/>
          <w:szCs w:val="20"/>
          <w:lang w:val="fr-FR"/>
        </w:rPr>
        <w:t xml:space="preserve">à </w:t>
      </w:r>
      <w:r>
        <w:rPr>
          <w:rFonts w:ascii="Arial" w:eastAsia="Times New Roman" w:hAnsi="Arial" w:cs="Times New Roman"/>
          <w:color w:val="0000FF"/>
          <w:sz w:val="20"/>
          <w:szCs w:val="20"/>
          <w:lang w:val="fr-FR"/>
        </w:rPr>
        <w:t>soude</w:t>
      </w:r>
      <w:r w:rsidR="00D42BE6">
        <w:rPr>
          <w:rFonts w:ascii="Arial" w:eastAsia="Times New Roman" w:hAnsi="Arial" w:cs="Times New Roman"/>
          <w:color w:val="0000FF"/>
          <w:sz w:val="20"/>
          <w:szCs w:val="20"/>
          <w:lang w:val="fr-FR"/>
        </w:rPr>
        <w:t>r</w:t>
      </w:r>
      <w:r>
        <w:rPr>
          <w:rFonts w:ascii="Arial" w:eastAsia="Times New Roman" w:hAnsi="Arial" w:cs="Times New Roman"/>
          <w:color w:val="0000FF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color w:val="0000FF"/>
          <w:sz w:val="20"/>
          <w:szCs w:val="20"/>
          <w:lang w:val="fr-FR"/>
        </w:rPr>
        <w:tab/>
      </w:r>
    </w:p>
    <w:p w14:paraId="2106BCE0" w14:textId="77777777" w:rsidR="00C71636" w:rsidRPr="003D1DF6" w:rsidRDefault="00C71636" w:rsidP="00F51B17">
      <w:pPr>
        <w:spacing w:after="0"/>
        <w:jc w:val="both"/>
        <w:rPr>
          <w:rFonts w:ascii="Arial" w:eastAsia="Times New Roman" w:hAnsi="Arial" w:cs="Times New Roman"/>
          <w:color w:val="0000FF"/>
          <w:sz w:val="20"/>
          <w:szCs w:val="20"/>
          <w:lang w:val="fr-FR"/>
        </w:rPr>
      </w:pPr>
      <w:r>
        <w:rPr>
          <w:rFonts w:ascii="Arial" w:eastAsia="Times New Roman" w:hAnsi="Arial" w:cs="Times New Roman"/>
          <w:color w:val="0000FF"/>
          <w:sz w:val="20"/>
          <w:szCs w:val="20"/>
          <w:lang w:val="fr-FR"/>
        </w:rPr>
        <w:t xml:space="preserve">b) chevilles </w:t>
      </w:r>
      <w:r w:rsidR="00D42BE6">
        <w:rPr>
          <w:rFonts w:ascii="Arial" w:eastAsia="Times New Roman" w:hAnsi="Arial" w:cs="Times New Roman"/>
          <w:color w:val="0000FF"/>
          <w:sz w:val="20"/>
          <w:szCs w:val="20"/>
          <w:lang w:val="fr-FR"/>
        </w:rPr>
        <w:t xml:space="preserve">à </w:t>
      </w:r>
      <w:r>
        <w:rPr>
          <w:rFonts w:ascii="Arial" w:eastAsia="Times New Roman" w:hAnsi="Arial" w:cs="Times New Roman"/>
          <w:color w:val="0000FF"/>
          <w:sz w:val="20"/>
          <w:szCs w:val="20"/>
          <w:lang w:val="fr-FR"/>
        </w:rPr>
        <w:t>colle</w:t>
      </w:r>
      <w:r w:rsidR="00D42BE6">
        <w:rPr>
          <w:rFonts w:ascii="Arial" w:eastAsia="Times New Roman" w:hAnsi="Arial" w:cs="Times New Roman"/>
          <w:color w:val="0000FF"/>
          <w:sz w:val="20"/>
          <w:szCs w:val="20"/>
          <w:lang w:val="fr-FR"/>
        </w:rPr>
        <w:t>r</w:t>
      </w:r>
      <w:r w:rsidR="006175A3">
        <w:rPr>
          <w:rFonts w:ascii="Arial" w:eastAsia="Times New Roman" w:hAnsi="Arial" w:cs="Times New Roman"/>
          <w:color w:val="0000FF"/>
          <w:sz w:val="20"/>
          <w:szCs w:val="20"/>
          <w:lang w:val="fr-FR"/>
        </w:rPr>
        <w:t xml:space="preserve"> </w:t>
      </w:r>
    </w:p>
    <w:p w14:paraId="2106BCE1" w14:textId="77777777" w:rsidR="00F51B17" w:rsidRPr="003D1DF6" w:rsidRDefault="00C71636" w:rsidP="00C71636">
      <w:pPr>
        <w:spacing w:after="0"/>
        <w:jc w:val="both"/>
        <w:rPr>
          <w:rFonts w:ascii="Arial" w:eastAsia="Times New Roman" w:hAnsi="Arial" w:cs="Times New Roman"/>
          <w:color w:val="0000FF"/>
          <w:sz w:val="20"/>
          <w:szCs w:val="20"/>
          <w:lang w:val="fr-FR"/>
        </w:rPr>
      </w:pPr>
      <w:r>
        <w:rPr>
          <w:rFonts w:ascii="Arial" w:eastAsia="Times New Roman" w:hAnsi="Arial" w:cs="Times New Roman"/>
          <w:color w:val="0000FF"/>
          <w:sz w:val="20"/>
          <w:szCs w:val="20"/>
          <w:lang w:val="fr-FR"/>
        </w:rPr>
        <w:t xml:space="preserve">c) collage sur toute la surface. </w:t>
      </w:r>
    </w:p>
    <w:p w14:paraId="2106BCE2" w14:textId="77777777" w:rsidR="00C71636" w:rsidRPr="003D1DF6" w:rsidRDefault="00F51B17" w:rsidP="00C71636">
      <w:pPr>
        <w:spacing w:after="0"/>
        <w:jc w:val="both"/>
        <w:rPr>
          <w:rFonts w:ascii="Arial" w:eastAsia="Times New Roman" w:hAnsi="Arial" w:cs="Times New Roman"/>
          <w:color w:val="0000FF"/>
          <w:sz w:val="20"/>
          <w:szCs w:val="20"/>
          <w:lang w:val="fr-FR"/>
        </w:rPr>
      </w:pPr>
      <w:r>
        <w:rPr>
          <w:rFonts w:ascii="Arial" w:eastAsia="Times New Roman" w:hAnsi="Arial" w:cs="Times New Roman"/>
          <w:color w:val="0000FF"/>
          <w:sz w:val="20"/>
          <w:szCs w:val="20"/>
          <w:lang w:val="fr-FR"/>
        </w:rPr>
        <w:t xml:space="preserve">d) Bandes rétractables </w:t>
      </w:r>
    </w:p>
    <w:p w14:paraId="2106BCE3" w14:textId="77777777" w:rsidR="00C71636" w:rsidRPr="003D1DF6" w:rsidRDefault="00C71636" w:rsidP="00C71636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Parachever les joints longitudinaux et verticaux au moyen d’une bande adhésive en aluminium </w:t>
      </w:r>
      <w:r w:rsidR="00D42BE6">
        <w:rPr>
          <w:rFonts w:ascii="Arial" w:eastAsia="Times New Roman" w:hAnsi="Arial" w:cs="Times New Roman"/>
          <w:sz w:val="20"/>
          <w:szCs w:val="20"/>
          <w:lang w:val="fr-FR"/>
        </w:rPr>
        <w:t>« 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all </w:t>
      </w:r>
      <w:proofErr w:type="spellStart"/>
      <w:r>
        <w:rPr>
          <w:rFonts w:ascii="Arial" w:eastAsia="Times New Roman" w:hAnsi="Arial" w:cs="Times New Roman"/>
          <w:sz w:val="20"/>
          <w:szCs w:val="20"/>
          <w:lang w:val="fr-FR"/>
        </w:rPr>
        <w:t>weather</w:t>
      </w:r>
      <w:proofErr w:type="spellEnd"/>
      <w:r w:rsidR="00D42BE6">
        <w:rPr>
          <w:rFonts w:ascii="Arial" w:eastAsia="Times New Roman" w:hAnsi="Arial" w:cs="Times New Roman"/>
          <w:sz w:val="20"/>
          <w:szCs w:val="20"/>
          <w:lang w:val="fr-FR"/>
        </w:rPr>
        <w:t> »</w:t>
      </w:r>
      <w:r>
        <w:rPr>
          <w:rFonts w:ascii="Arial" w:eastAsia="Times New Roman" w:hAnsi="Arial" w:cs="Times New Roman"/>
          <w:sz w:val="20"/>
          <w:szCs w:val="20"/>
          <w:lang w:val="fr-FR"/>
        </w:rPr>
        <w:t>, de 75</w:t>
      </w:r>
      <w:r w:rsidR="00E816F0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>mm de large (force d'adhérence sur l'acier d'au moins 9 N/25mm), appliquer selon les prescriptions du fabricant et bien aplatir.</w:t>
      </w:r>
      <w:r w:rsidR="006175A3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</w:p>
    <w:p w14:paraId="2106BCE4" w14:textId="77777777" w:rsidR="00C71636" w:rsidRPr="003D1DF6" w:rsidRDefault="00A17C17" w:rsidP="00850D9A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A la hauteur des jonctions de la gaine, prévoir des trous d'aération (percer)</w:t>
      </w:r>
    </w:p>
    <w:p w14:paraId="2106BCE5" w14:textId="77777777" w:rsidR="00932997" w:rsidRPr="003D1DF6" w:rsidRDefault="00932997" w:rsidP="00932997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Toutes les </w:t>
      </w:r>
      <w:r>
        <w:rPr>
          <w:rFonts w:ascii="Arial" w:eastAsia="Times New Roman" w:hAnsi="Arial" w:cs="Times New Roman"/>
          <w:sz w:val="20"/>
          <w:szCs w:val="20"/>
          <w:u w:val="single"/>
          <w:lang w:val="fr-FR"/>
        </w:rPr>
        <w:t xml:space="preserve">gaines placées à l’air libre </w:t>
      </w:r>
      <w:r>
        <w:rPr>
          <w:rFonts w:ascii="Arial" w:eastAsia="Times New Roman" w:hAnsi="Arial" w:cs="Times New Roman"/>
          <w:sz w:val="20"/>
          <w:szCs w:val="20"/>
          <w:lang w:val="fr-FR"/>
        </w:rPr>
        <w:t>doivent, avant de commencer les travaux d'isolation, être nettoyées, dégraissées</w:t>
      </w:r>
      <w:r w:rsidR="00E447F1">
        <w:rPr>
          <w:rFonts w:ascii="Arial" w:eastAsia="Times New Roman" w:hAnsi="Arial" w:cs="Times New Roman"/>
          <w:sz w:val="20"/>
          <w:szCs w:val="20"/>
          <w:lang w:val="fr-FR"/>
        </w:rPr>
        <w:t>, sablées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et recouvertes d’un produit de protection, conformément aux instructions du fabricant de peinture.</w:t>
      </w:r>
    </w:p>
    <w:p w14:paraId="2106BCE6" w14:textId="77777777" w:rsidR="00932997" w:rsidRPr="003D1DF6" w:rsidRDefault="00932997" w:rsidP="00932997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Isoler les parties des gaines de ventilation qui sont placées à l’air libre avec des matelas à lamelles en laine de roche de 50 mm d’épaisseur ou avec des panneaux en laine de roche semi-rigides de 50 mm d’épaisseur.</w:t>
      </w:r>
    </w:p>
    <w:p w14:paraId="2106BCE7" w14:textId="77777777" w:rsidR="00932997" w:rsidRPr="003D1DF6" w:rsidRDefault="00932997" w:rsidP="00932997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lastRenderedPageBreak/>
        <w:t>Parachever le tout avec une tôle d’aluminium, de 1mm d’épaisseur, p</w:t>
      </w:r>
      <w:r w:rsidR="00D42BE6">
        <w:rPr>
          <w:rFonts w:ascii="Arial" w:eastAsia="Times New Roman" w:hAnsi="Arial" w:cs="Times New Roman"/>
          <w:sz w:val="20"/>
          <w:szCs w:val="20"/>
          <w:lang w:val="fr-FR"/>
        </w:rPr>
        <w:t>lacée selon la méthode appelée « </w:t>
      </w:r>
      <w:r>
        <w:rPr>
          <w:rFonts w:ascii="Arial" w:eastAsia="Times New Roman" w:hAnsi="Arial" w:cs="Times New Roman"/>
          <w:sz w:val="20"/>
          <w:szCs w:val="20"/>
          <w:lang w:val="fr-FR"/>
        </w:rPr>
        <w:t>raccordement</w:t>
      </w:r>
      <w:r w:rsidR="00D42BE6">
        <w:rPr>
          <w:rFonts w:ascii="Arial" w:eastAsia="Times New Roman" w:hAnsi="Arial" w:cs="Times New Roman"/>
          <w:sz w:val="20"/>
          <w:szCs w:val="20"/>
          <w:lang w:val="fr-FR"/>
        </w:rPr>
        <w:t> »</w:t>
      </w:r>
      <w:r>
        <w:rPr>
          <w:rFonts w:ascii="Arial" w:eastAsia="Times New Roman" w:hAnsi="Arial" w:cs="Times New Roman"/>
          <w:sz w:val="20"/>
          <w:szCs w:val="20"/>
          <w:lang w:val="fr-FR"/>
        </w:rPr>
        <w:t>, avec joints drainants.</w:t>
      </w:r>
      <w:r w:rsidR="006175A3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</w:p>
    <w:p w14:paraId="2106BCE8" w14:textId="77777777" w:rsidR="00932997" w:rsidRPr="003D1DF6" w:rsidRDefault="00932997" w:rsidP="00932997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La fixation de la plaque en aluminium se fait au moyen de vis ½”.</w:t>
      </w:r>
      <w:r w:rsidR="006175A3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</w:p>
    <w:p w14:paraId="2106BCE9" w14:textId="77777777" w:rsidR="00932997" w:rsidRPr="003D1DF6" w:rsidRDefault="003D1DF6" w:rsidP="003D1DF6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 w:rsidRPr="00615B72">
        <w:rPr>
          <w:rFonts w:ascii="Arial" w:eastAsia="Times New Roman" w:hAnsi="Arial" w:cs="Times New Roman"/>
          <w:sz w:val="20"/>
          <w:szCs w:val="20"/>
          <w:lang w:val="fr-FR"/>
        </w:rPr>
        <w:t>Après montage étancher tous les joi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nts entre les panneaux </w:t>
      </w:r>
      <w:r w:rsidRPr="00615B72">
        <w:rPr>
          <w:rFonts w:ascii="Arial" w:eastAsia="Times New Roman" w:hAnsi="Arial" w:cs="Times New Roman"/>
          <w:sz w:val="20"/>
          <w:szCs w:val="20"/>
          <w:lang w:val="fr-FR"/>
        </w:rPr>
        <w:t>avec du mastic.</w:t>
      </w:r>
    </w:p>
    <w:sectPr w:rsidR="00932997" w:rsidRPr="003D1DF6" w:rsidSect="00D307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1A316" w14:textId="77777777" w:rsidR="008862C3" w:rsidRDefault="008862C3" w:rsidP="008862C3">
      <w:pPr>
        <w:spacing w:after="0" w:line="240" w:lineRule="auto"/>
      </w:pPr>
      <w:r>
        <w:separator/>
      </w:r>
    </w:p>
  </w:endnote>
  <w:endnote w:type="continuationSeparator" w:id="0">
    <w:p w14:paraId="61C38364" w14:textId="77777777" w:rsidR="008862C3" w:rsidRDefault="008862C3" w:rsidP="00886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8B3E2" w14:textId="77777777" w:rsidR="008862C3" w:rsidRDefault="008862C3" w:rsidP="008862C3">
      <w:pPr>
        <w:spacing w:after="0" w:line="240" w:lineRule="auto"/>
      </w:pPr>
      <w:r>
        <w:separator/>
      </w:r>
    </w:p>
  </w:footnote>
  <w:footnote w:type="continuationSeparator" w:id="0">
    <w:p w14:paraId="27B6A513" w14:textId="77777777" w:rsidR="008862C3" w:rsidRDefault="008862C3" w:rsidP="00886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40358"/>
    <w:multiLevelType w:val="hybridMultilevel"/>
    <w:tmpl w:val="C61811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4B0B"/>
    <w:multiLevelType w:val="hybridMultilevel"/>
    <w:tmpl w:val="527CD9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7364B"/>
    <w:multiLevelType w:val="hybridMultilevel"/>
    <w:tmpl w:val="1CF8B1DA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F0E4A"/>
    <w:multiLevelType w:val="hybridMultilevel"/>
    <w:tmpl w:val="EFFE6896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C1932"/>
    <w:multiLevelType w:val="hybridMultilevel"/>
    <w:tmpl w:val="665895C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C2996"/>
    <w:multiLevelType w:val="hybridMultilevel"/>
    <w:tmpl w:val="108E949E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27A36"/>
    <w:multiLevelType w:val="multilevel"/>
    <w:tmpl w:val="9182C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B868A2"/>
    <w:multiLevelType w:val="hybridMultilevel"/>
    <w:tmpl w:val="B1EAD2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489880">
    <w:abstractNumId w:val="6"/>
  </w:num>
  <w:num w:numId="2" w16cid:durableId="2029212670">
    <w:abstractNumId w:val="4"/>
  </w:num>
  <w:num w:numId="3" w16cid:durableId="181938834">
    <w:abstractNumId w:val="1"/>
  </w:num>
  <w:num w:numId="4" w16cid:durableId="1323195874">
    <w:abstractNumId w:val="7"/>
  </w:num>
  <w:num w:numId="5" w16cid:durableId="201292346">
    <w:abstractNumId w:val="0"/>
  </w:num>
  <w:num w:numId="6" w16cid:durableId="836531678">
    <w:abstractNumId w:val="3"/>
  </w:num>
  <w:num w:numId="7" w16cid:durableId="1087652611">
    <w:abstractNumId w:val="2"/>
  </w:num>
  <w:num w:numId="8" w16cid:durableId="1170873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B5D"/>
    <w:rsid w:val="000459B3"/>
    <w:rsid w:val="000615FF"/>
    <w:rsid w:val="0006766A"/>
    <w:rsid w:val="00082BF4"/>
    <w:rsid w:val="00116DB6"/>
    <w:rsid w:val="0013387E"/>
    <w:rsid w:val="00205E1A"/>
    <w:rsid w:val="002E7913"/>
    <w:rsid w:val="0030181A"/>
    <w:rsid w:val="003047DB"/>
    <w:rsid w:val="00321E55"/>
    <w:rsid w:val="003332C5"/>
    <w:rsid w:val="00333524"/>
    <w:rsid w:val="003359A9"/>
    <w:rsid w:val="003607CA"/>
    <w:rsid w:val="003610B2"/>
    <w:rsid w:val="003740F7"/>
    <w:rsid w:val="0037454A"/>
    <w:rsid w:val="003766DD"/>
    <w:rsid w:val="00385C0E"/>
    <w:rsid w:val="00387352"/>
    <w:rsid w:val="003A3FDE"/>
    <w:rsid w:val="003D1DF6"/>
    <w:rsid w:val="003F51F2"/>
    <w:rsid w:val="00405A58"/>
    <w:rsid w:val="00433C9C"/>
    <w:rsid w:val="00435A7A"/>
    <w:rsid w:val="00447FBD"/>
    <w:rsid w:val="004641C8"/>
    <w:rsid w:val="00486378"/>
    <w:rsid w:val="004B0AC8"/>
    <w:rsid w:val="004D6CB7"/>
    <w:rsid w:val="004E2ED3"/>
    <w:rsid w:val="00533FD9"/>
    <w:rsid w:val="00551701"/>
    <w:rsid w:val="005556EF"/>
    <w:rsid w:val="005B0FA0"/>
    <w:rsid w:val="005D56A3"/>
    <w:rsid w:val="006175A3"/>
    <w:rsid w:val="00647B5D"/>
    <w:rsid w:val="00661908"/>
    <w:rsid w:val="006A3375"/>
    <w:rsid w:val="006D74C0"/>
    <w:rsid w:val="006F430E"/>
    <w:rsid w:val="00794CDE"/>
    <w:rsid w:val="007A4E4F"/>
    <w:rsid w:val="007B69FD"/>
    <w:rsid w:val="008258F5"/>
    <w:rsid w:val="00850D9A"/>
    <w:rsid w:val="008862C3"/>
    <w:rsid w:val="00932997"/>
    <w:rsid w:val="009C18AC"/>
    <w:rsid w:val="009C7C9E"/>
    <w:rsid w:val="00A07A58"/>
    <w:rsid w:val="00A17C17"/>
    <w:rsid w:val="00A62273"/>
    <w:rsid w:val="00A9306F"/>
    <w:rsid w:val="00AA5F22"/>
    <w:rsid w:val="00AA6586"/>
    <w:rsid w:val="00AD774A"/>
    <w:rsid w:val="00B340E2"/>
    <w:rsid w:val="00B803DE"/>
    <w:rsid w:val="00B94592"/>
    <w:rsid w:val="00BC3F3B"/>
    <w:rsid w:val="00C10DBF"/>
    <w:rsid w:val="00C20AF1"/>
    <w:rsid w:val="00C36022"/>
    <w:rsid w:val="00C71636"/>
    <w:rsid w:val="00D307D2"/>
    <w:rsid w:val="00D42BE6"/>
    <w:rsid w:val="00D554DA"/>
    <w:rsid w:val="00D67882"/>
    <w:rsid w:val="00DD2192"/>
    <w:rsid w:val="00E2342E"/>
    <w:rsid w:val="00E24C1B"/>
    <w:rsid w:val="00E447F1"/>
    <w:rsid w:val="00E56042"/>
    <w:rsid w:val="00E816F0"/>
    <w:rsid w:val="00EA4DE0"/>
    <w:rsid w:val="00F00281"/>
    <w:rsid w:val="00F51B17"/>
    <w:rsid w:val="00FE4D74"/>
    <w:rsid w:val="00F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6BCBB"/>
  <w15:docId w15:val="{71FF5D8E-E1A9-4A32-8973-376EB464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24C1B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24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4C1B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24C1B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E24C1B"/>
    <w:pPr>
      <w:ind w:left="720"/>
      <w:contextualSpacing/>
    </w:pPr>
    <w:rPr>
      <w:rFonts w:eastAsiaTheme="minorEastAsia"/>
      <w:lang w:val="fr-BE" w:eastAsia="zh-CN"/>
    </w:rPr>
  </w:style>
  <w:style w:type="paragraph" w:styleId="Revisie">
    <w:name w:val="Revision"/>
    <w:hidden/>
    <w:uiPriority w:val="99"/>
    <w:semiHidden/>
    <w:rsid w:val="0013387E"/>
    <w:pPr>
      <w:spacing w:after="0" w:line="240" w:lineRule="auto"/>
    </w:pPr>
  </w:style>
  <w:style w:type="character" w:customStyle="1" w:styleId="MerkChar">
    <w:name w:val="MerkChar"/>
    <w:rsid w:val="00C71636"/>
    <w:rPr>
      <w:color w:val="FF6600"/>
    </w:rPr>
  </w:style>
  <w:style w:type="paragraph" w:customStyle="1" w:styleId="Default">
    <w:name w:val="Default"/>
    <w:rsid w:val="005B0F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886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62C3"/>
  </w:style>
  <w:style w:type="paragraph" w:styleId="Voettekst">
    <w:name w:val="footer"/>
    <w:basedOn w:val="Standaard"/>
    <w:link w:val="VoettekstChar"/>
    <w:uiPriority w:val="99"/>
    <w:unhideWhenUsed/>
    <w:rsid w:val="00886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6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15DCB-17C2-4A98-A2C6-D02BE399D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3008</Characters>
  <Application>Microsoft Office Word</Application>
  <DocSecurity>0</DocSecurity>
  <Lines>25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Rockwool Group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IneJanssen</dc:creator>
  <cp:lastModifiedBy>Peter Abspoel</cp:lastModifiedBy>
  <cp:revision>2</cp:revision>
  <cp:lastPrinted>2014-08-28T07:08:00Z</cp:lastPrinted>
  <dcterms:created xsi:type="dcterms:W3CDTF">2024-10-03T11:57:00Z</dcterms:created>
  <dcterms:modified xsi:type="dcterms:W3CDTF">2024-10-03T11:57:00Z</dcterms:modified>
</cp:coreProperties>
</file>